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664" w:rsidRPr="008B3421" w:rsidRDefault="007E5664" w:rsidP="007E5664">
      <w:pPr>
        <w:rPr>
          <w:rFonts w:ascii="Arial" w:hAnsi="Arial" w:cs="Arial"/>
          <w:b/>
          <w:sz w:val="144"/>
          <w:szCs w:val="144"/>
        </w:rPr>
      </w:pPr>
      <w:bookmarkStart w:id="0" w:name="_GoBack"/>
      <w:bookmarkEnd w:id="0"/>
      <w:r w:rsidRPr="008B3421">
        <w:rPr>
          <w:rFonts w:ascii="Arial" w:hAnsi="Arial" w:cs="Arial"/>
          <w:b/>
          <w:sz w:val="144"/>
          <w:szCs w:val="144"/>
        </w:rPr>
        <w:t>ADS</w:t>
      </w:r>
    </w:p>
    <w:p w:rsidR="007E5664" w:rsidRPr="008B3421" w:rsidRDefault="007E5664" w:rsidP="007E5664">
      <w:pPr>
        <w:rPr>
          <w:rFonts w:ascii="Arial" w:hAnsi="Arial" w:cs="Arial"/>
          <w:b/>
          <w:sz w:val="30"/>
          <w:szCs w:val="30"/>
        </w:rPr>
      </w:pPr>
    </w:p>
    <w:p w:rsidR="007E5664" w:rsidRPr="008B3421" w:rsidRDefault="007E5664" w:rsidP="007E5664">
      <w:pPr>
        <w:jc w:val="center"/>
        <w:rPr>
          <w:rFonts w:ascii="Arial" w:hAnsi="Arial" w:cs="Arial"/>
          <w:i/>
          <w:sz w:val="30"/>
          <w:szCs w:val="30"/>
        </w:rPr>
      </w:pPr>
      <w:r w:rsidRPr="008B3421">
        <w:rPr>
          <w:rFonts w:ascii="Arial" w:hAnsi="Arial" w:cs="Arial"/>
          <w:b/>
          <w:i/>
          <w:sz w:val="30"/>
          <w:szCs w:val="30"/>
        </w:rPr>
        <w:t>Harvard Graduate School of Education</w:t>
      </w:r>
      <w:r w:rsidRPr="008B3421">
        <w:rPr>
          <w:rFonts w:ascii="Arial" w:hAnsi="Arial" w:cs="Arial"/>
          <w:i/>
          <w:sz w:val="30"/>
          <w:szCs w:val="30"/>
        </w:rPr>
        <w:t xml:space="preserve"> </w:t>
      </w:r>
      <w:r w:rsidRPr="008B3421">
        <w:rPr>
          <w:rFonts w:ascii="Arial" w:hAnsi="Arial" w:cs="Arial"/>
          <w:i/>
          <w:sz w:val="30"/>
          <w:szCs w:val="30"/>
        </w:rPr>
        <w:br/>
      </w:r>
      <w:r w:rsidRPr="008B3421">
        <w:rPr>
          <w:rFonts w:ascii="Arial" w:hAnsi="Arial" w:cs="Arial"/>
          <w:b/>
          <w:i/>
          <w:sz w:val="30"/>
          <w:szCs w:val="30"/>
        </w:rPr>
        <w:t>Access and Disability Services</w:t>
      </w:r>
      <w:r w:rsidRPr="008B3421">
        <w:rPr>
          <w:rFonts w:ascii="Arial" w:hAnsi="Arial" w:cs="Arial"/>
          <w:b/>
          <w:i/>
          <w:sz w:val="30"/>
          <w:szCs w:val="30"/>
        </w:rPr>
        <w:br/>
        <w:t>Office of Student Affairs</w:t>
      </w:r>
    </w:p>
    <w:p w:rsidR="007E5664" w:rsidRPr="008B3421" w:rsidRDefault="007E5664" w:rsidP="007E5664">
      <w:pPr>
        <w:rPr>
          <w:rFonts w:ascii="Arial" w:hAnsi="Arial" w:cs="Arial"/>
          <w:sz w:val="36"/>
          <w:szCs w:val="36"/>
        </w:rPr>
      </w:pPr>
    </w:p>
    <w:p w:rsidR="007E5664" w:rsidRPr="008B3421" w:rsidRDefault="007E5664" w:rsidP="007E5664">
      <w:pPr>
        <w:rPr>
          <w:rFonts w:ascii="Arial" w:hAnsi="Arial" w:cs="Arial"/>
          <w:sz w:val="36"/>
          <w:szCs w:val="36"/>
        </w:rPr>
      </w:pPr>
      <w:proofErr w:type="gramStart"/>
      <w:r w:rsidRPr="008B3421">
        <w:rPr>
          <w:rFonts w:ascii="Arial" w:hAnsi="Arial" w:cs="Arial"/>
          <w:sz w:val="36"/>
          <w:szCs w:val="36"/>
        </w:rPr>
        <w:t>Opening Doors.</w:t>
      </w:r>
      <w:proofErr w:type="gramEnd"/>
      <w:r w:rsidRPr="008B3421">
        <w:rPr>
          <w:rFonts w:ascii="Arial" w:hAnsi="Arial" w:cs="Arial"/>
          <w:sz w:val="36"/>
          <w:szCs w:val="36"/>
        </w:rPr>
        <w:br/>
      </w:r>
      <w:proofErr w:type="gramStart"/>
      <w:r w:rsidRPr="008B3421">
        <w:rPr>
          <w:rFonts w:ascii="Arial" w:hAnsi="Arial" w:cs="Arial"/>
          <w:sz w:val="36"/>
          <w:szCs w:val="36"/>
        </w:rPr>
        <w:t>Opening Minds.</w:t>
      </w:r>
      <w:proofErr w:type="gramEnd"/>
      <w:r w:rsidRPr="008B3421">
        <w:rPr>
          <w:rFonts w:ascii="Arial" w:hAnsi="Arial" w:cs="Arial"/>
          <w:sz w:val="36"/>
          <w:szCs w:val="36"/>
        </w:rPr>
        <w:br/>
      </w:r>
      <w:proofErr w:type="gramStart"/>
      <w:r w:rsidRPr="008B3421">
        <w:rPr>
          <w:rFonts w:ascii="Arial" w:hAnsi="Arial" w:cs="Arial"/>
          <w:b/>
          <w:sz w:val="36"/>
          <w:szCs w:val="36"/>
        </w:rPr>
        <w:t>Changing Attitudes.</w:t>
      </w:r>
      <w:proofErr w:type="gramEnd"/>
    </w:p>
    <w:p w:rsidR="007E5664" w:rsidRPr="008B3421" w:rsidRDefault="007E5664" w:rsidP="007E5664">
      <w:pPr>
        <w:widowControl w:val="0"/>
        <w:spacing w:line="520" w:lineRule="exact"/>
        <w:rPr>
          <w:rFonts w:ascii="Arial" w:hAnsi="Arial" w:cs="Arial"/>
          <w:w w:val="90"/>
          <w:sz w:val="48"/>
          <w:szCs w:val="48"/>
        </w:rPr>
      </w:pPr>
      <w:proofErr w:type="gramStart"/>
      <w:r w:rsidRPr="008B3421">
        <w:rPr>
          <w:rFonts w:ascii="Arial" w:hAnsi="Arial" w:cs="Arial"/>
          <w:w w:val="90"/>
          <w:sz w:val="48"/>
          <w:szCs w:val="48"/>
        </w:rPr>
        <w:t>Scaffolding the ladder towards academic success.</w:t>
      </w:r>
      <w:proofErr w:type="gramEnd"/>
      <w:r w:rsidRPr="008B3421">
        <w:rPr>
          <w:rFonts w:ascii="Arial" w:hAnsi="Arial" w:cs="Arial"/>
          <w:w w:val="90"/>
          <w:sz w:val="48"/>
          <w:szCs w:val="48"/>
        </w:rPr>
        <w:br/>
      </w:r>
    </w:p>
    <w:p w:rsidR="007E5664" w:rsidRPr="0025724A" w:rsidRDefault="007E5664" w:rsidP="007E5664">
      <w:pPr>
        <w:rPr>
          <w:rFonts w:ascii="Arial" w:hAnsi="Arial" w:cs="Arial"/>
          <w:sz w:val="28"/>
          <w:szCs w:val="28"/>
        </w:rPr>
      </w:pPr>
      <w:r w:rsidRPr="0025724A">
        <w:rPr>
          <w:rFonts w:ascii="Arial" w:hAnsi="Arial" w:cs="Arial"/>
          <w:sz w:val="28"/>
          <w:szCs w:val="28"/>
        </w:rPr>
        <w:t>Eileen Connell Berger</w:t>
      </w:r>
    </w:p>
    <w:p w:rsidR="007E5664" w:rsidRPr="0025724A" w:rsidRDefault="007E5664" w:rsidP="007E5664">
      <w:pPr>
        <w:pBdr>
          <w:bottom w:val="single" w:sz="6" w:space="1" w:color="auto"/>
        </w:pBdr>
        <w:rPr>
          <w:rFonts w:ascii="Arial" w:hAnsi="Arial" w:cs="Arial"/>
          <w:sz w:val="28"/>
          <w:szCs w:val="28"/>
        </w:rPr>
      </w:pPr>
      <w:r w:rsidRPr="0025724A">
        <w:rPr>
          <w:rFonts w:ascii="Arial" w:hAnsi="Arial" w:cs="Arial"/>
          <w:sz w:val="28"/>
          <w:szCs w:val="28"/>
        </w:rPr>
        <w:t>Access and Disability Services Administrator</w:t>
      </w:r>
    </w:p>
    <w:p w:rsidR="007E5664" w:rsidRPr="0025724A" w:rsidRDefault="007E5664" w:rsidP="007E5664">
      <w:pPr>
        <w:rPr>
          <w:rFonts w:ascii="Arial" w:hAnsi="Arial" w:cs="Arial"/>
          <w:sz w:val="28"/>
          <w:szCs w:val="28"/>
        </w:rPr>
      </w:pPr>
      <w:r w:rsidRPr="0025724A">
        <w:rPr>
          <w:rFonts w:ascii="Arial" w:hAnsi="Arial" w:cs="Arial"/>
          <w:sz w:val="28"/>
          <w:szCs w:val="28"/>
        </w:rPr>
        <w:t>Office Hours</w:t>
      </w:r>
    </w:p>
    <w:p w:rsidR="007E5664" w:rsidRPr="0025724A" w:rsidRDefault="007E5664" w:rsidP="007E5664">
      <w:pPr>
        <w:pBdr>
          <w:bottom w:val="single" w:sz="6" w:space="1" w:color="auto"/>
        </w:pBdr>
        <w:rPr>
          <w:rFonts w:ascii="Arial" w:hAnsi="Arial" w:cs="Arial"/>
          <w:sz w:val="28"/>
          <w:szCs w:val="28"/>
        </w:rPr>
      </w:pPr>
      <w:r w:rsidRPr="0025724A">
        <w:rPr>
          <w:rFonts w:ascii="Arial" w:hAnsi="Arial" w:cs="Arial"/>
          <w:sz w:val="28"/>
          <w:szCs w:val="28"/>
        </w:rPr>
        <w:t>Monday – Friday 8:30am – 4:00pm</w:t>
      </w:r>
    </w:p>
    <w:p w:rsidR="007E5664" w:rsidRPr="0025724A" w:rsidRDefault="007E5664" w:rsidP="007E5664">
      <w:pPr>
        <w:rPr>
          <w:rFonts w:ascii="Arial" w:hAnsi="Arial" w:cs="Arial"/>
          <w:sz w:val="28"/>
          <w:szCs w:val="28"/>
        </w:rPr>
      </w:pPr>
      <w:r w:rsidRPr="0025724A">
        <w:rPr>
          <w:rFonts w:ascii="Arial" w:hAnsi="Arial" w:cs="Arial"/>
          <w:sz w:val="28"/>
          <w:szCs w:val="28"/>
        </w:rPr>
        <w:t>Gutman Library 124 A &amp; B</w:t>
      </w:r>
    </w:p>
    <w:p w:rsidR="007E5664" w:rsidRPr="0025724A" w:rsidRDefault="007E5664" w:rsidP="007E5664">
      <w:pPr>
        <w:rPr>
          <w:rFonts w:ascii="Arial" w:hAnsi="Arial" w:cs="Arial"/>
          <w:sz w:val="28"/>
          <w:szCs w:val="28"/>
        </w:rPr>
      </w:pPr>
      <w:r w:rsidRPr="0025724A">
        <w:rPr>
          <w:rFonts w:ascii="Arial" w:hAnsi="Arial" w:cs="Arial"/>
          <w:sz w:val="28"/>
          <w:szCs w:val="28"/>
        </w:rPr>
        <w:t>6 Appian Way</w:t>
      </w:r>
    </w:p>
    <w:p w:rsidR="007E5664" w:rsidRPr="0025724A" w:rsidRDefault="007E5664" w:rsidP="007E5664">
      <w:pPr>
        <w:rPr>
          <w:rFonts w:ascii="Arial" w:hAnsi="Arial" w:cs="Arial"/>
          <w:sz w:val="28"/>
          <w:szCs w:val="28"/>
          <w:lang w:val="es-MX"/>
        </w:rPr>
      </w:pPr>
      <w:r w:rsidRPr="0025724A">
        <w:rPr>
          <w:rFonts w:ascii="Arial" w:hAnsi="Arial" w:cs="Arial"/>
          <w:sz w:val="28"/>
          <w:szCs w:val="28"/>
          <w:lang w:val="es-MX"/>
        </w:rPr>
        <w:t>Cambridge, MA 02138</w:t>
      </w:r>
    </w:p>
    <w:p w:rsidR="007E5664" w:rsidRPr="0025724A" w:rsidRDefault="001B0678" w:rsidP="007E5664">
      <w:pPr>
        <w:rPr>
          <w:rFonts w:ascii="Arial" w:hAnsi="Arial" w:cs="Arial"/>
          <w:b/>
          <w:sz w:val="28"/>
          <w:szCs w:val="28"/>
          <w:lang w:val="es-MX"/>
        </w:rPr>
      </w:pPr>
      <w:r w:rsidRPr="0025724A">
        <w:rPr>
          <w:rFonts w:ascii="Arial" w:hAnsi="Arial" w:cs="Arial"/>
          <w:b/>
          <w:sz w:val="28"/>
          <w:szCs w:val="28"/>
          <w:lang w:val="es-MX"/>
        </w:rPr>
        <w:t>Tel 617.495.</w:t>
      </w:r>
      <w:r w:rsidR="007E5664" w:rsidRPr="0025724A">
        <w:rPr>
          <w:rFonts w:ascii="Arial" w:hAnsi="Arial" w:cs="Arial"/>
          <w:b/>
          <w:sz w:val="28"/>
          <w:szCs w:val="28"/>
          <w:lang w:val="es-MX"/>
        </w:rPr>
        <w:t>9608</w:t>
      </w:r>
    </w:p>
    <w:p w:rsidR="007E5664" w:rsidRPr="0025724A" w:rsidRDefault="001B0678" w:rsidP="007E5664">
      <w:pPr>
        <w:rPr>
          <w:rFonts w:ascii="Arial" w:hAnsi="Arial" w:cs="Arial"/>
          <w:b/>
          <w:sz w:val="28"/>
          <w:szCs w:val="28"/>
          <w:lang w:val="es-MX"/>
        </w:rPr>
      </w:pPr>
      <w:r w:rsidRPr="0025724A">
        <w:rPr>
          <w:rFonts w:ascii="Arial" w:hAnsi="Arial" w:cs="Arial"/>
          <w:b/>
          <w:sz w:val="28"/>
          <w:szCs w:val="28"/>
          <w:lang w:val="es-MX"/>
        </w:rPr>
        <w:t>Fax 617.496.</w:t>
      </w:r>
      <w:r w:rsidR="007E5664" w:rsidRPr="0025724A">
        <w:rPr>
          <w:rFonts w:ascii="Arial" w:hAnsi="Arial" w:cs="Arial"/>
          <w:b/>
          <w:sz w:val="28"/>
          <w:szCs w:val="28"/>
          <w:lang w:val="es-MX"/>
        </w:rPr>
        <w:t>8024</w:t>
      </w:r>
    </w:p>
    <w:p w:rsidR="007E5664" w:rsidRPr="0025724A" w:rsidRDefault="007E5664" w:rsidP="007E5664">
      <w:pPr>
        <w:rPr>
          <w:rFonts w:ascii="Arial" w:hAnsi="Arial" w:cs="Arial"/>
          <w:b/>
          <w:sz w:val="28"/>
          <w:szCs w:val="28"/>
          <w:lang w:val="es-MX"/>
        </w:rPr>
      </w:pPr>
      <w:r w:rsidRPr="0025724A">
        <w:rPr>
          <w:rFonts w:ascii="Arial" w:hAnsi="Arial" w:cs="Arial"/>
          <w:b/>
          <w:sz w:val="28"/>
          <w:szCs w:val="28"/>
          <w:lang w:val="es-MX"/>
        </w:rPr>
        <w:t>ads@gse.harvard.edu</w:t>
      </w:r>
    </w:p>
    <w:p w:rsidR="000579BC" w:rsidRPr="0025724A" w:rsidRDefault="000579BC">
      <w:pPr>
        <w:rPr>
          <w:rFonts w:ascii="Arial" w:hAnsi="Arial" w:cs="Arial"/>
          <w:b/>
          <w:caps/>
          <w:color w:val="E87D1E"/>
          <w:spacing w:val="20"/>
          <w:sz w:val="28"/>
          <w:szCs w:val="28"/>
          <w:lang w:val="es-MX"/>
        </w:rPr>
      </w:pPr>
      <w:r w:rsidRPr="0025724A">
        <w:rPr>
          <w:rFonts w:ascii="Arial" w:hAnsi="Arial" w:cs="Arial"/>
          <w:b/>
          <w:caps/>
          <w:color w:val="E87D1E"/>
          <w:spacing w:val="20"/>
          <w:sz w:val="28"/>
          <w:szCs w:val="28"/>
          <w:lang w:val="es-MX"/>
        </w:rPr>
        <w:br w:type="page"/>
      </w:r>
    </w:p>
    <w:p w:rsidR="007E5664" w:rsidRPr="0025724A" w:rsidRDefault="007E5664" w:rsidP="009F5B4B">
      <w:pPr>
        <w:widowControl w:val="0"/>
        <w:spacing w:line="280" w:lineRule="exact"/>
        <w:rPr>
          <w:rFonts w:ascii="Arial" w:hAnsi="Arial" w:cs="Arial"/>
          <w:b/>
          <w:caps/>
          <w:color w:val="E87D1E"/>
          <w:spacing w:val="20"/>
          <w:sz w:val="28"/>
          <w:szCs w:val="28"/>
          <w:lang w:val="es-MX"/>
        </w:rPr>
      </w:pPr>
    </w:p>
    <w:p w:rsidR="009F5B4B" w:rsidRPr="0025724A" w:rsidRDefault="009F5B4B" w:rsidP="009F5B4B">
      <w:pPr>
        <w:widowControl w:val="0"/>
        <w:spacing w:line="280" w:lineRule="exact"/>
        <w:rPr>
          <w:rFonts w:ascii="Arial" w:hAnsi="Arial" w:cs="Arial"/>
          <w:b/>
          <w:caps/>
          <w:color w:val="E87D1E"/>
          <w:sz w:val="28"/>
          <w:szCs w:val="28"/>
        </w:rPr>
      </w:pPr>
      <w:r w:rsidRPr="0025724A">
        <w:rPr>
          <w:rFonts w:ascii="Arial" w:hAnsi="Arial" w:cs="Arial"/>
          <w:b/>
          <w:caps/>
          <w:color w:val="E87D1E"/>
          <w:spacing w:val="20"/>
          <w:sz w:val="28"/>
          <w:szCs w:val="28"/>
        </w:rPr>
        <w:t>ACCOMMODATIONS, AUXILLIARY AIDS &amp; Services we offer</w:t>
      </w:r>
    </w:p>
    <w:p w:rsidR="009F5B4B" w:rsidRPr="0025724A" w:rsidRDefault="009F5B4B" w:rsidP="009F5B4B">
      <w:pPr>
        <w:widowControl w:val="0"/>
        <w:rPr>
          <w:rFonts w:ascii="Arial" w:hAnsi="Arial" w:cs="Arial"/>
          <w:sz w:val="28"/>
          <w:szCs w:val="28"/>
        </w:rPr>
      </w:pPr>
      <w:r w:rsidRPr="0025724A">
        <w:rPr>
          <w:rFonts w:ascii="Arial" w:hAnsi="Arial" w:cs="Arial"/>
          <w:sz w:val="28"/>
          <w:szCs w:val="28"/>
        </w:rPr>
        <w:t xml:space="preserve">When you visit our office with evidence of a documented disability, we will work together with you to create a </w:t>
      </w:r>
      <w:r w:rsidRPr="0025724A">
        <w:rPr>
          <w:rFonts w:ascii="Arial" w:hAnsi="Arial" w:cs="Arial"/>
          <w:b/>
          <w:sz w:val="28"/>
          <w:szCs w:val="28"/>
        </w:rPr>
        <w:t>semester-by-semester access strategy</w:t>
      </w:r>
      <w:r w:rsidRPr="0025724A">
        <w:rPr>
          <w:rFonts w:ascii="Arial" w:hAnsi="Arial" w:cs="Arial"/>
          <w:sz w:val="28"/>
          <w:szCs w:val="28"/>
        </w:rPr>
        <w:t>.  This can include arranging services and accommodations such as the following:</w:t>
      </w:r>
    </w:p>
    <w:p w:rsidR="009F5B4B" w:rsidRPr="0025724A" w:rsidRDefault="009F5B4B" w:rsidP="009F5B4B">
      <w:pPr>
        <w:widowControl w:val="0"/>
        <w:rPr>
          <w:rFonts w:ascii="Arial" w:hAnsi="Arial" w:cs="Arial"/>
          <w:sz w:val="28"/>
          <w:szCs w:val="28"/>
        </w:rPr>
      </w:pPr>
    </w:p>
    <w:p w:rsidR="009F5B4B" w:rsidRPr="0025724A" w:rsidRDefault="009F5B4B" w:rsidP="009F5B4B">
      <w:pPr>
        <w:widowControl w:val="0"/>
        <w:spacing w:line="360" w:lineRule="auto"/>
        <w:rPr>
          <w:rFonts w:ascii="Arial" w:hAnsi="Arial" w:cs="Arial"/>
          <w:sz w:val="28"/>
          <w:szCs w:val="28"/>
        </w:rPr>
      </w:pPr>
      <w:r w:rsidRPr="0025724A">
        <w:rPr>
          <w:rFonts w:ascii="Arial" w:hAnsi="Arial" w:cs="Arial"/>
          <w:sz w:val="28"/>
          <w:szCs w:val="28"/>
        </w:rPr>
        <w:t xml:space="preserve">• Software and hardware necessary to enable you to study, including text-to-speech, screen magnifiers and other alternate formats </w:t>
      </w:r>
    </w:p>
    <w:p w:rsidR="009F5B4B" w:rsidRPr="0025724A" w:rsidRDefault="009F5B4B" w:rsidP="009F5B4B">
      <w:pPr>
        <w:widowControl w:val="0"/>
        <w:spacing w:line="360" w:lineRule="auto"/>
        <w:rPr>
          <w:rFonts w:ascii="Arial" w:hAnsi="Arial" w:cs="Arial"/>
          <w:sz w:val="28"/>
          <w:szCs w:val="28"/>
        </w:rPr>
      </w:pPr>
      <w:r w:rsidRPr="0025724A">
        <w:rPr>
          <w:rFonts w:ascii="Arial" w:hAnsi="Arial" w:cs="Arial"/>
          <w:sz w:val="28"/>
          <w:szCs w:val="28"/>
        </w:rPr>
        <w:t>• Conversion of printed materials to e-text</w:t>
      </w:r>
    </w:p>
    <w:p w:rsidR="009F5B4B" w:rsidRPr="0025724A" w:rsidRDefault="009F5B4B" w:rsidP="009F5B4B">
      <w:pPr>
        <w:widowControl w:val="0"/>
        <w:spacing w:line="360" w:lineRule="auto"/>
        <w:rPr>
          <w:rFonts w:ascii="Arial" w:hAnsi="Arial" w:cs="Arial"/>
          <w:sz w:val="28"/>
          <w:szCs w:val="28"/>
        </w:rPr>
      </w:pPr>
      <w:r w:rsidRPr="0025724A">
        <w:rPr>
          <w:rFonts w:ascii="Arial" w:hAnsi="Arial" w:cs="Arial"/>
          <w:sz w:val="28"/>
          <w:szCs w:val="28"/>
        </w:rPr>
        <w:t>• Adjustments of academic policy and procedure (e.g. reduced course load)</w:t>
      </w:r>
    </w:p>
    <w:p w:rsidR="009F5B4B" w:rsidRPr="0025724A" w:rsidRDefault="009F5B4B" w:rsidP="009F5B4B">
      <w:pPr>
        <w:widowControl w:val="0"/>
        <w:spacing w:line="360" w:lineRule="auto"/>
        <w:rPr>
          <w:rFonts w:ascii="Arial" w:hAnsi="Arial" w:cs="Arial"/>
          <w:sz w:val="28"/>
          <w:szCs w:val="28"/>
        </w:rPr>
      </w:pPr>
      <w:r w:rsidRPr="0025724A">
        <w:rPr>
          <w:rFonts w:ascii="Arial" w:hAnsi="Arial" w:cs="Arial"/>
          <w:sz w:val="28"/>
          <w:szCs w:val="28"/>
        </w:rPr>
        <w:t>• Transportation around campus, including wheelchair and mobility scooter assistance</w:t>
      </w:r>
    </w:p>
    <w:p w:rsidR="009F5B4B" w:rsidRPr="0025724A" w:rsidRDefault="009F5B4B" w:rsidP="009F5B4B">
      <w:pPr>
        <w:widowControl w:val="0"/>
        <w:spacing w:line="360" w:lineRule="auto"/>
        <w:rPr>
          <w:rFonts w:ascii="Arial" w:hAnsi="Arial" w:cs="Arial"/>
          <w:sz w:val="28"/>
          <w:szCs w:val="28"/>
        </w:rPr>
      </w:pPr>
      <w:r w:rsidRPr="0025724A">
        <w:rPr>
          <w:rFonts w:ascii="Arial" w:hAnsi="Arial" w:cs="Arial"/>
          <w:sz w:val="28"/>
          <w:szCs w:val="28"/>
        </w:rPr>
        <w:t>• Writing and organizational coaching</w:t>
      </w:r>
    </w:p>
    <w:p w:rsidR="009F5B4B" w:rsidRPr="0025724A" w:rsidRDefault="009F5B4B" w:rsidP="009F5B4B">
      <w:pPr>
        <w:widowControl w:val="0"/>
        <w:spacing w:line="360" w:lineRule="auto"/>
        <w:rPr>
          <w:rFonts w:ascii="Arial" w:hAnsi="Arial" w:cs="Arial"/>
          <w:sz w:val="28"/>
          <w:szCs w:val="28"/>
        </w:rPr>
      </w:pPr>
      <w:r w:rsidRPr="0025724A">
        <w:rPr>
          <w:rFonts w:ascii="Arial" w:hAnsi="Arial" w:cs="Arial"/>
          <w:sz w:val="28"/>
          <w:szCs w:val="28"/>
        </w:rPr>
        <w:t>• Accessible housing</w:t>
      </w:r>
    </w:p>
    <w:p w:rsidR="009F5B4B" w:rsidRPr="0025724A" w:rsidRDefault="009F5B4B" w:rsidP="009F5B4B">
      <w:pPr>
        <w:widowControl w:val="0"/>
        <w:spacing w:line="360" w:lineRule="auto"/>
        <w:rPr>
          <w:rFonts w:ascii="Arial" w:hAnsi="Arial" w:cs="Arial"/>
          <w:caps/>
          <w:color w:val="2E3640"/>
          <w:w w:val="90"/>
          <w:sz w:val="28"/>
          <w:szCs w:val="28"/>
        </w:rPr>
      </w:pPr>
      <w:r w:rsidRPr="0025724A">
        <w:rPr>
          <w:rFonts w:ascii="Arial" w:hAnsi="Arial" w:cs="Arial"/>
          <w:sz w:val="28"/>
          <w:szCs w:val="28"/>
        </w:rPr>
        <w:t xml:space="preserve">• Planning of clinical support and clinical referrals </w:t>
      </w:r>
    </w:p>
    <w:p w:rsidR="009F5B4B" w:rsidRPr="0025724A" w:rsidRDefault="009F5B4B" w:rsidP="009F5B4B">
      <w:pPr>
        <w:widowControl w:val="0"/>
        <w:spacing w:line="360" w:lineRule="auto"/>
        <w:rPr>
          <w:rFonts w:ascii="Arial" w:hAnsi="Arial" w:cs="Arial"/>
          <w:caps/>
          <w:color w:val="2E3640"/>
          <w:w w:val="90"/>
          <w:sz w:val="28"/>
          <w:szCs w:val="28"/>
        </w:rPr>
      </w:pPr>
      <w:r w:rsidRPr="0025724A">
        <w:rPr>
          <w:rFonts w:ascii="Arial" w:hAnsi="Arial" w:cs="Arial"/>
          <w:sz w:val="28"/>
          <w:szCs w:val="28"/>
        </w:rPr>
        <w:t xml:space="preserve">• </w:t>
      </w:r>
      <w:r w:rsidRPr="0025724A">
        <w:rPr>
          <w:rFonts w:ascii="Arial" w:hAnsi="Arial" w:cs="Arial"/>
          <w:b/>
          <w:sz w:val="28"/>
          <w:szCs w:val="28"/>
        </w:rPr>
        <w:t>Support services are tailored for the individual student</w:t>
      </w:r>
      <w:r w:rsidRPr="0025724A">
        <w:rPr>
          <w:rFonts w:ascii="Arial" w:hAnsi="Arial" w:cs="Arial"/>
          <w:sz w:val="28"/>
          <w:szCs w:val="28"/>
        </w:rPr>
        <w:t xml:space="preserve"> </w:t>
      </w:r>
    </w:p>
    <w:p w:rsidR="00F84E73" w:rsidRPr="0025724A" w:rsidRDefault="00F84E73" w:rsidP="00F84E73">
      <w:pPr>
        <w:widowControl w:val="0"/>
        <w:jc w:val="both"/>
        <w:rPr>
          <w:rFonts w:ascii="Arial" w:hAnsi="Arial" w:cs="Arial"/>
          <w:color w:val="808080"/>
          <w:sz w:val="28"/>
          <w:szCs w:val="28"/>
        </w:rPr>
      </w:pPr>
      <w:r w:rsidRPr="0025724A">
        <w:rPr>
          <w:rFonts w:ascii="Arial" w:hAnsi="Arial" w:cs="Arial"/>
          <w:color w:val="808080"/>
          <w:sz w:val="28"/>
          <w:szCs w:val="28"/>
        </w:rPr>
        <w:t xml:space="preserve">University Disability Services and Parking Services jointly manage all parking requests based on disability.  To apply for disabled parking email </w:t>
      </w:r>
      <w:r w:rsidRPr="0025724A">
        <w:rPr>
          <w:rFonts w:ascii="Arial" w:hAnsi="Arial" w:cs="Arial"/>
          <w:b/>
          <w:color w:val="FF0000"/>
          <w:sz w:val="28"/>
          <w:szCs w:val="28"/>
        </w:rPr>
        <w:t>ads@gse.harvard.edu</w:t>
      </w:r>
      <w:r w:rsidRPr="0025724A">
        <w:rPr>
          <w:rFonts w:ascii="Arial" w:hAnsi="Arial" w:cs="Arial"/>
          <w:color w:val="808080"/>
          <w:sz w:val="28"/>
          <w:szCs w:val="28"/>
        </w:rPr>
        <w:t>.</w:t>
      </w:r>
    </w:p>
    <w:p w:rsidR="009F5B4B" w:rsidRPr="0025724A" w:rsidRDefault="00F84E73" w:rsidP="0025724A">
      <w:pPr>
        <w:widowControl w:val="0"/>
        <w:spacing w:line="360" w:lineRule="exact"/>
        <w:rPr>
          <w:rFonts w:ascii="Arial" w:hAnsi="Arial" w:cs="Arial"/>
          <w:b/>
          <w:caps/>
          <w:color w:val="E87D1E"/>
          <w:sz w:val="28"/>
          <w:szCs w:val="28"/>
        </w:rPr>
      </w:pPr>
      <w:r>
        <w:rPr>
          <w:rFonts w:ascii="Arial" w:hAnsi="Arial" w:cs="Arial"/>
          <w:b/>
          <w:caps/>
          <w:color w:val="E87D1E"/>
          <w:spacing w:val="20"/>
          <w:sz w:val="28"/>
          <w:szCs w:val="28"/>
        </w:rPr>
        <w:br/>
      </w:r>
      <w:r w:rsidR="009F5B4B" w:rsidRPr="0025724A">
        <w:rPr>
          <w:rFonts w:ascii="Arial" w:hAnsi="Arial" w:cs="Arial"/>
          <w:b/>
          <w:caps/>
          <w:color w:val="E87D1E"/>
          <w:spacing w:val="20"/>
          <w:sz w:val="28"/>
          <w:szCs w:val="28"/>
        </w:rPr>
        <w:t>WELCOME</w:t>
      </w:r>
    </w:p>
    <w:p w:rsidR="009F5B4B" w:rsidRPr="0025724A" w:rsidRDefault="009F5B4B" w:rsidP="009F5B4B">
      <w:pPr>
        <w:widowControl w:val="0"/>
        <w:spacing w:line="360" w:lineRule="auto"/>
        <w:jc w:val="both"/>
        <w:rPr>
          <w:rFonts w:ascii="Arial" w:hAnsi="Arial" w:cs="Arial"/>
          <w:sz w:val="28"/>
          <w:szCs w:val="28"/>
        </w:rPr>
      </w:pPr>
      <w:r w:rsidRPr="0025724A">
        <w:rPr>
          <w:rFonts w:ascii="Arial" w:hAnsi="Arial" w:cs="Arial"/>
          <w:sz w:val="28"/>
          <w:szCs w:val="28"/>
        </w:rPr>
        <w:t>HGSE is a community that values the unique identity you bring to campus.  Our collaborative approach and inclusive community helps to ensure that all students can participate in the full array of academic, cultural, and community activities available at Harvard.  We at Access and Disability Services (ADS) provide accommodations and services for students with documented disabilities, injuries and other health issues on a case-by-case basis.</w:t>
      </w:r>
      <w:r w:rsidR="00EA5D27">
        <w:rPr>
          <w:rFonts w:ascii="Arial" w:hAnsi="Arial" w:cs="Arial"/>
          <w:sz w:val="28"/>
          <w:szCs w:val="28"/>
        </w:rPr>
        <w:t xml:space="preserve">  </w:t>
      </w:r>
      <w:r w:rsidR="00EA5D27" w:rsidRPr="00EA5D27">
        <w:rPr>
          <w:rFonts w:ascii="Arial" w:hAnsi="Arial" w:cs="Arial"/>
          <w:sz w:val="28"/>
          <w:szCs w:val="28"/>
        </w:rPr>
        <w:t>The Access &amp; Disabilities Services office provides services and</w:t>
      </w:r>
      <w:r w:rsidR="00EA5D27">
        <w:rPr>
          <w:rFonts w:ascii="Arial" w:hAnsi="Arial" w:cs="Arial"/>
          <w:sz w:val="28"/>
          <w:szCs w:val="28"/>
        </w:rPr>
        <w:t xml:space="preserve"> support with care and concern f</w:t>
      </w:r>
      <w:r w:rsidR="00EA5D27" w:rsidRPr="00EA5D27">
        <w:rPr>
          <w:rFonts w:ascii="Arial" w:hAnsi="Arial" w:cs="Arial"/>
          <w:sz w:val="28"/>
          <w:szCs w:val="28"/>
        </w:rPr>
        <w:t>o</w:t>
      </w:r>
      <w:r w:rsidR="00EA5D27">
        <w:rPr>
          <w:rFonts w:ascii="Arial" w:hAnsi="Arial" w:cs="Arial"/>
          <w:sz w:val="28"/>
          <w:szCs w:val="28"/>
        </w:rPr>
        <w:t>r</w:t>
      </w:r>
      <w:r w:rsidR="00EA5D27" w:rsidRPr="00EA5D27">
        <w:rPr>
          <w:rFonts w:ascii="Arial" w:hAnsi="Arial" w:cs="Arial"/>
          <w:sz w:val="28"/>
          <w:szCs w:val="28"/>
        </w:rPr>
        <w:t xml:space="preserve"> each individual student.</w:t>
      </w:r>
      <w:r w:rsidR="00EA5D27">
        <w:rPr>
          <w:rFonts w:ascii="Arial" w:hAnsi="Arial" w:cs="Arial"/>
          <w:sz w:val="28"/>
          <w:szCs w:val="28"/>
        </w:rPr>
        <w:t xml:space="preserve">  We work cooperatively with Harvard Resources to ensure student academic and professional access.</w:t>
      </w:r>
    </w:p>
    <w:p w:rsidR="009F5B4B" w:rsidRPr="0025724A" w:rsidRDefault="009F5B4B" w:rsidP="00F84E73">
      <w:pPr>
        <w:rPr>
          <w:rFonts w:ascii="Arial" w:hAnsi="Arial" w:cs="Arial"/>
          <w:b/>
          <w:color w:val="E87D1E"/>
          <w:spacing w:val="20"/>
          <w:sz w:val="28"/>
          <w:szCs w:val="28"/>
        </w:rPr>
      </w:pPr>
      <w:r w:rsidRPr="0025724A">
        <w:rPr>
          <w:rFonts w:ascii="Arial" w:hAnsi="Arial" w:cs="Arial"/>
          <w:b/>
          <w:color w:val="E87D1E"/>
          <w:spacing w:val="20"/>
          <w:sz w:val="28"/>
          <w:szCs w:val="28"/>
        </w:rPr>
        <w:lastRenderedPageBreak/>
        <w:t>ACCESS AND THE LAW</w:t>
      </w:r>
    </w:p>
    <w:p w:rsidR="009F5B4B" w:rsidRPr="0025724A" w:rsidRDefault="009F5B4B" w:rsidP="009F5B4B">
      <w:pPr>
        <w:widowControl w:val="0"/>
        <w:spacing w:line="360" w:lineRule="auto"/>
        <w:jc w:val="both"/>
        <w:rPr>
          <w:rFonts w:ascii="Arial" w:hAnsi="Arial" w:cs="Arial"/>
          <w:sz w:val="28"/>
          <w:szCs w:val="28"/>
        </w:rPr>
      </w:pPr>
      <w:r w:rsidRPr="0025724A">
        <w:rPr>
          <w:rFonts w:ascii="Arial" w:hAnsi="Arial" w:cs="Arial"/>
          <w:sz w:val="28"/>
          <w:szCs w:val="28"/>
        </w:rPr>
        <w:t xml:space="preserve">The law requires that in order to be eligible for services and accommodations you must first make a request to ADS and provide any existing documentation of your disability.  If you do not possess current documents or have not been assessed, our office can help walk you through this process.  </w:t>
      </w:r>
    </w:p>
    <w:p w:rsidR="009F5B4B" w:rsidRPr="0025724A" w:rsidRDefault="009F5B4B" w:rsidP="009F5B4B">
      <w:pPr>
        <w:widowControl w:val="0"/>
        <w:spacing w:line="360" w:lineRule="auto"/>
        <w:jc w:val="both"/>
        <w:rPr>
          <w:rFonts w:ascii="Arial" w:hAnsi="Arial" w:cs="Arial"/>
          <w:b/>
          <w:color w:val="FF0000"/>
          <w:sz w:val="28"/>
          <w:szCs w:val="28"/>
        </w:rPr>
      </w:pPr>
      <w:r w:rsidRPr="0025724A">
        <w:rPr>
          <w:rFonts w:ascii="Arial" w:hAnsi="Arial" w:cs="Arial"/>
          <w:sz w:val="28"/>
          <w:szCs w:val="28"/>
        </w:rPr>
        <w:t xml:space="preserve">According to the ADAAA 2008, EEOC regulations of 2012, and section 504 of the Vocational Rehabilitation Act (1973), a disability is a mental or physical impairment that limits one or more major life activities, regardless of duration or condition.  Chronic illnesses that periodically cause episodes which limit life activities are also classed as disabilities under this definition.  For more information on which disabilities qualify you for ADS services under law, please contact our office. </w:t>
      </w:r>
      <w:hyperlink r:id="rId7" w:history="1">
        <w:r w:rsidRPr="0025724A">
          <w:rPr>
            <w:rStyle w:val="Hyperlink"/>
            <w:rFonts w:ascii="Arial" w:hAnsi="Arial" w:cs="Arial"/>
            <w:b/>
            <w:sz w:val="28"/>
            <w:szCs w:val="28"/>
          </w:rPr>
          <w:t>ads@gse.harvard.edu</w:t>
        </w:r>
      </w:hyperlink>
    </w:p>
    <w:p w:rsidR="009F5B4B" w:rsidRPr="0025724A" w:rsidRDefault="009F5B4B" w:rsidP="0025724A">
      <w:pPr>
        <w:rPr>
          <w:rFonts w:ascii="Arial" w:hAnsi="Arial" w:cs="Arial"/>
          <w:sz w:val="28"/>
          <w:szCs w:val="28"/>
        </w:rPr>
      </w:pPr>
    </w:p>
    <w:p w:rsidR="009F5B4B" w:rsidRPr="0025724A" w:rsidRDefault="009F5B4B" w:rsidP="009F5B4B">
      <w:pPr>
        <w:widowControl w:val="0"/>
        <w:spacing w:line="280" w:lineRule="exact"/>
        <w:rPr>
          <w:rFonts w:ascii="Arial" w:hAnsi="Arial" w:cs="Arial"/>
          <w:b/>
          <w:color w:val="E87D1E"/>
          <w:spacing w:val="20"/>
          <w:sz w:val="28"/>
          <w:szCs w:val="28"/>
        </w:rPr>
      </w:pPr>
      <w:r w:rsidRPr="0025724A">
        <w:rPr>
          <w:rFonts w:ascii="Arial" w:hAnsi="Arial" w:cs="Arial"/>
          <w:b/>
          <w:color w:val="E87D1E"/>
          <w:spacing w:val="20"/>
          <w:sz w:val="28"/>
          <w:szCs w:val="28"/>
        </w:rPr>
        <w:t>GUIDELINES FOR DOCUMENTATION *</w:t>
      </w:r>
    </w:p>
    <w:p w:rsidR="009F5B4B" w:rsidRPr="0025724A" w:rsidRDefault="009F5B4B" w:rsidP="009F5B4B">
      <w:pPr>
        <w:widowControl w:val="0"/>
        <w:spacing w:line="280" w:lineRule="exact"/>
        <w:rPr>
          <w:rFonts w:ascii="Arial" w:hAnsi="Arial" w:cs="Arial"/>
          <w:sz w:val="28"/>
          <w:szCs w:val="28"/>
        </w:rPr>
      </w:pPr>
      <w:r w:rsidRPr="0025724A">
        <w:rPr>
          <w:rFonts w:ascii="Arial" w:hAnsi="Arial" w:cs="Arial"/>
          <w:sz w:val="28"/>
          <w:szCs w:val="28"/>
        </w:rPr>
        <w:t>• The credentials of the evaluator(s)</w:t>
      </w:r>
    </w:p>
    <w:p w:rsidR="009F5B4B" w:rsidRPr="0025724A" w:rsidRDefault="009F5B4B" w:rsidP="009F5B4B">
      <w:pPr>
        <w:widowControl w:val="0"/>
        <w:spacing w:line="280" w:lineRule="exact"/>
        <w:rPr>
          <w:rFonts w:ascii="Arial" w:hAnsi="Arial" w:cs="Arial"/>
          <w:sz w:val="28"/>
          <w:szCs w:val="28"/>
        </w:rPr>
      </w:pPr>
      <w:r w:rsidRPr="0025724A">
        <w:rPr>
          <w:rFonts w:ascii="Arial" w:hAnsi="Arial" w:cs="Arial"/>
          <w:sz w:val="28"/>
          <w:szCs w:val="28"/>
        </w:rPr>
        <w:t>• A diagnostic statement identifying the disability</w:t>
      </w:r>
    </w:p>
    <w:p w:rsidR="009F5B4B" w:rsidRPr="0025724A" w:rsidRDefault="009F5B4B" w:rsidP="009F5B4B">
      <w:pPr>
        <w:widowControl w:val="0"/>
        <w:spacing w:line="280" w:lineRule="exact"/>
        <w:rPr>
          <w:rFonts w:ascii="Arial" w:hAnsi="Arial" w:cs="Arial"/>
          <w:sz w:val="28"/>
          <w:szCs w:val="28"/>
        </w:rPr>
      </w:pPr>
      <w:r w:rsidRPr="0025724A">
        <w:rPr>
          <w:rFonts w:ascii="Arial" w:hAnsi="Arial" w:cs="Arial"/>
          <w:sz w:val="28"/>
          <w:szCs w:val="28"/>
        </w:rPr>
        <w:t xml:space="preserve">• A description of the diagnostic methodology used </w:t>
      </w:r>
    </w:p>
    <w:p w:rsidR="009F5B4B" w:rsidRPr="0025724A" w:rsidRDefault="009F5B4B" w:rsidP="009F5B4B">
      <w:pPr>
        <w:widowControl w:val="0"/>
        <w:spacing w:line="280" w:lineRule="exact"/>
        <w:rPr>
          <w:rFonts w:ascii="Arial" w:hAnsi="Arial" w:cs="Arial"/>
          <w:sz w:val="28"/>
          <w:szCs w:val="28"/>
        </w:rPr>
      </w:pPr>
      <w:r w:rsidRPr="0025724A">
        <w:rPr>
          <w:rFonts w:ascii="Arial" w:hAnsi="Arial" w:cs="Arial"/>
          <w:sz w:val="28"/>
          <w:szCs w:val="28"/>
        </w:rPr>
        <w:t>• A description of the expected progression or stability of the disability</w:t>
      </w:r>
    </w:p>
    <w:p w:rsidR="009F5B4B" w:rsidRPr="0025724A" w:rsidRDefault="009F5B4B" w:rsidP="009F5B4B">
      <w:pPr>
        <w:widowControl w:val="0"/>
        <w:spacing w:line="280" w:lineRule="exact"/>
        <w:rPr>
          <w:rFonts w:ascii="Arial" w:hAnsi="Arial" w:cs="Arial"/>
          <w:sz w:val="28"/>
          <w:szCs w:val="28"/>
        </w:rPr>
      </w:pPr>
      <w:r w:rsidRPr="0025724A">
        <w:rPr>
          <w:rFonts w:ascii="Arial" w:hAnsi="Arial" w:cs="Arial"/>
          <w:sz w:val="28"/>
          <w:szCs w:val="28"/>
        </w:rPr>
        <w:t>• A description of current and past accommodations, services, and/or medications</w:t>
      </w:r>
    </w:p>
    <w:p w:rsidR="009F5B4B" w:rsidRPr="0025724A" w:rsidRDefault="009F5B4B" w:rsidP="009F5B4B">
      <w:pPr>
        <w:widowControl w:val="0"/>
        <w:spacing w:line="360" w:lineRule="auto"/>
        <w:rPr>
          <w:rFonts w:ascii="Arial" w:hAnsi="Arial" w:cs="Arial"/>
          <w:sz w:val="28"/>
          <w:szCs w:val="28"/>
        </w:rPr>
      </w:pPr>
      <w:r w:rsidRPr="0025724A">
        <w:rPr>
          <w:rFonts w:ascii="Arial" w:hAnsi="Arial" w:cs="Arial"/>
          <w:sz w:val="28"/>
          <w:szCs w:val="28"/>
        </w:rPr>
        <w:t>• Recommendations for accommodations, adaptive devices, assistive services and compensatory strategies</w:t>
      </w:r>
    </w:p>
    <w:p w:rsidR="009F5B4B" w:rsidRPr="0025724A" w:rsidRDefault="009F5B4B" w:rsidP="009F5B4B">
      <w:pPr>
        <w:widowControl w:val="0"/>
        <w:spacing w:line="360" w:lineRule="auto"/>
        <w:jc w:val="both"/>
        <w:rPr>
          <w:rFonts w:ascii="Arial" w:hAnsi="Arial" w:cs="Arial"/>
          <w:i/>
          <w:sz w:val="28"/>
          <w:szCs w:val="28"/>
        </w:rPr>
      </w:pPr>
      <w:r w:rsidRPr="0025724A">
        <w:rPr>
          <w:rFonts w:ascii="Arial" w:hAnsi="Arial" w:cs="Arial"/>
          <w:i/>
          <w:sz w:val="28"/>
          <w:szCs w:val="28"/>
        </w:rPr>
        <w:t>Adapted from ahead.org for documentation</w:t>
      </w:r>
    </w:p>
    <w:p w:rsidR="0025724A" w:rsidRDefault="0025724A">
      <w:pPr>
        <w:rPr>
          <w:rFonts w:ascii="Arial" w:hAnsi="Arial" w:cs="Arial"/>
          <w:b/>
          <w:caps/>
          <w:color w:val="E87D1E"/>
          <w:spacing w:val="20"/>
          <w:sz w:val="28"/>
          <w:szCs w:val="28"/>
        </w:rPr>
      </w:pPr>
      <w:r>
        <w:rPr>
          <w:rFonts w:ascii="Arial" w:hAnsi="Arial" w:cs="Arial"/>
          <w:b/>
          <w:caps/>
          <w:color w:val="E87D1E"/>
          <w:spacing w:val="20"/>
          <w:sz w:val="28"/>
          <w:szCs w:val="28"/>
        </w:rPr>
        <w:br w:type="page"/>
      </w:r>
    </w:p>
    <w:p w:rsidR="009F5B4B" w:rsidRPr="0025724A" w:rsidRDefault="009F5B4B" w:rsidP="009F5B4B">
      <w:pPr>
        <w:widowControl w:val="0"/>
        <w:spacing w:line="220" w:lineRule="exact"/>
        <w:rPr>
          <w:rFonts w:ascii="Arial" w:hAnsi="Arial" w:cs="Arial"/>
          <w:b/>
          <w:caps/>
          <w:color w:val="E87D1E"/>
          <w:spacing w:val="20"/>
          <w:sz w:val="28"/>
          <w:szCs w:val="28"/>
        </w:rPr>
      </w:pPr>
    </w:p>
    <w:p w:rsidR="009F5B4B" w:rsidRPr="0025724A" w:rsidRDefault="009F5B4B" w:rsidP="0025724A">
      <w:pPr>
        <w:widowControl w:val="0"/>
        <w:spacing w:line="360" w:lineRule="exact"/>
        <w:rPr>
          <w:rFonts w:ascii="Arial" w:hAnsi="Arial" w:cs="Arial"/>
          <w:b/>
          <w:caps/>
          <w:color w:val="E87D1E"/>
          <w:sz w:val="28"/>
          <w:szCs w:val="28"/>
        </w:rPr>
      </w:pPr>
      <w:r w:rsidRPr="0025724A">
        <w:rPr>
          <w:rFonts w:ascii="Arial" w:hAnsi="Arial" w:cs="Arial"/>
          <w:b/>
          <w:caps/>
          <w:color w:val="E87D1E"/>
          <w:spacing w:val="20"/>
          <w:sz w:val="28"/>
          <w:szCs w:val="28"/>
        </w:rPr>
        <w:t>Am I ELIGIBLE for Your services?</w:t>
      </w:r>
    </w:p>
    <w:p w:rsidR="009F5B4B" w:rsidRPr="0025724A" w:rsidRDefault="009F5B4B" w:rsidP="009F5B4B">
      <w:pPr>
        <w:widowControl w:val="0"/>
        <w:spacing w:line="360" w:lineRule="auto"/>
        <w:jc w:val="both"/>
        <w:rPr>
          <w:rFonts w:ascii="Arial" w:hAnsi="Arial" w:cs="Arial"/>
          <w:sz w:val="28"/>
          <w:szCs w:val="28"/>
        </w:rPr>
      </w:pPr>
      <w:r w:rsidRPr="0025724A">
        <w:rPr>
          <w:rFonts w:ascii="Arial" w:hAnsi="Arial" w:cs="Arial"/>
          <w:sz w:val="28"/>
          <w:szCs w:val="28"/>
        </w:rPr>
        <w:t>Not everyone who receives services and accommodations from our office has a long term disability.  Some may visit us because of a temporary disability or illness, pregnancy or injury.  Furthermore, we are equally keen to help those with mental and physical disabilities.</w:t>
      </w:r>
    </w:p>
    <w:p w:rsidR="009F5B4B" w:rsidRPr="0025724A" w:rsidRDefault="009F5B4B" w:rsidP="009F5B4B">
      <w:pPr>
        <w:widowControl w:val="0"/>
        <w:spacing w:line="360" w:lineRule="auto"/>
        <w:jc w:val="both"/>
        <w:rPr>
          <w:rFonts w:ascii="Arial" w:hAnsi="Arial" w:cs="Arial"/>
          <w:sz w:val="28"/>
          <w:szCs w:val="28"/>
        </w:rPr>
      </w:pPr>
      <w:r w:rsidRPr="0025724A">
        <w:rPr>
          <w:rFonts w:ascii="Arial" w:hAnsi="Arial" w:cs="Arial"/>
          <w:sz w:val="28"/>
          <w:szCs w:val="28"/>
        </w:rPr>
        <w:t>Those who use our services range from the visually impaired to those with psychiatric/emotional illnesses, repetitive strain injuries, dyslexia, etc.  If you are unsure as to whether you are eligible for services and accommodations with ADS then simply contact us using the details at the back of the brochure.  We may then refer you for formal clinical diagnosis as appropriate.</w:t>
      </w:r>
    </w:p>
    <w:p w:rsidR="009F5B4B" w:rsidRPr="0025724A" w:rsidRDefault="009F5B4B" w:rsidP="009F5B4B">
      <w:pPr>
        <w:rPr>
          <w:rFonts w:ascii="Arial" w:hAnsi="Arial" w:cs="Arial"/>
          <w:sz w:val="28"/>
          <w:szCs w:val="28"/>
        </w:rPr>
      </w:pPr>
    </w:p>
    <w:p w:rsidR="009F5B4B" w:rsidRPr="0025724A" w:rsidRDefault="009F5B4B" w:rsidP="009F5B4B">
      <w:pPr>
        <w:rPr>
          <w:rFonts w:ascii="Arial" w:hAnsi="Arial" w:cs="Arial"/>
          <w:i/>
          <w:sz w:val="28"/>
          <w:szCs w:val="28"/>
        </w:rPr>
      </w:pPr>
      <w:r w:rsidRPr="0025724A">
        <w:rPr>
          <w:rFonts w:ascii="Arial" w:hAnsi="Arial" w:cs="Arial"/>
          <w:i/>
          <w:sz w:val="28"/>
          <w:szCs w:val="28"/>
        </w:rPr>
        <w:t>The following list includes a few examples of eligible disabilities:</w:t>
      </w:r>
    </w:p>
    <w:p w:rsidR="00F84E73" w:rsidRPr="00F84E73" w:rsidRDefault="00F84E73" w:rsidP="00F84E73">
      <w:pPr>
        <w:pStyle w:val="ListParagraph"/>
        <w:numPr>
          <w:ilvl w:val="0"/>
          <w:numId w:val="3"/>
        </w:numPr>
        <w:tabs>
          <w:tab w:val="left" w:pos="72"/>
        </w:tabs>
        <w:spacing w:after="0" w:line="240" w:lineRule="auto"/>
        <w:rPr>
          <w:rFonts w:ascii="Arial" w:hAnsi="Arial" w:cs="Arial"/>
          <w:sz w:val="28"/>
          <w:szCs w:val="28"/>
        </w:rPr>
      </w:pPr>
      <w:r w:rsidRPr="00F84E73">
        <w:rPr>
          <w:rFonts w:ascii="Arial" w:hAnsi="Arial" w:cs="Arial"/>
          <w:sz w:val="28"/>
          <w:szCs w:val="28"/>
        </w:rPr>
        <w:t xml:space="preserve">Arthritis </w:t>
      </w:r>
    </w:p>
    <w:p w:rsidR="00F84E73" w:rsidRPr="00F84E73" w:rsidRDefault="00F84E73" w:rsidP="00F84E73">
      <w:pPr>
        <w:pStyle w:val="ListParagraph"/>
        <w:numPr>
          <w:ilvl w:val="0"/>
          <w:numId w:val="3"/>
        </w:numPr>
        <w:tabs>
          <w:tab w:val="left" w:pos="72"/>
        </w:tabs>
        <w:spacing w:after="0" w:line="240" w:lineRule="auto"/>
        <w:rPr>
          <w:rFonts w:ascii="Arial" w:hAnsi="Arial" w:cs="Arial"/>
          <w:sz w:val="28"/>
          <w:szCs w:val="28"/>
        </w:rPr>
      </w:pPr>
      <w:r w:rsidRPr="00F84E73">
        <w:rPr>
          <w:rFonts w:ascii="Arial" w:hAnsi="Arial" w:cs="Arial"/>
          <w:sz w:val="28"/>
          <w:szCs w:val="28"/>
        </w:rPr>
        <w:t xml:space="preserve">Attention Deficit Hyperactivity Disorder </w:t>
      </w:r>
    </w:p>
    <w:p w:rsidR="00F84E73" w:rsidRPr="00F84E73" w:rsidRDefault="00F84E73" w:rsidP="00F84E73">
      <w:pPr>
        <w:pStyle w:val="ListParagraph"/>
        <w:numPr>
          <w:ilvl w:val="0"/>
          <w:numId w:val="3"/>
        </w:numPr>
        <w:tabs>
          <w:tab w:val="left" w:pos="72"/>
        </w:tabs>
        <w:spacing w:after="0" w:line="240" w:lineRule="auto"/>
        <w:rPr>
          <w:rFonts w:ascii="Arial" w:hAnsi="Arial" w:cs="Arial"/>
          <w:sz w:val="28"/>
          <w:szCs w:val="28"/>
        </w:rPr>
      </w:pPr>
      <w:r w:rsidRPr="00F84E73">
        <w:rPr>
          <w:rFonts w:ascii="Arial" w:hAnsi="Arial" w:cs="Arial"/>
          <w:sz w:val="28"/>
          <w:szCs w:val="28"/>
        </w:rPr>
        <w:t xml:space="preserve">Autism Spectrum Disorder </w:t>
      </w:r>
    </w:p>
    <w:p w:rsidR="00F84E73" w:rsidRPr="00F84E73" w:rsidRDefault="00F84E73" w:rsidP="00F84E73">
      <w:pPr>
        <w:pStyle w:val="ListParagraph"/>
        <w:numPr>
          <w:ilvl w:val="0"/>
          <w:numId w:val="3"/>
        </w:numPr>
        <w:tabs>
          <w:tab w:val="left" w:pos="72"/>
        </w:tabs>
        <w:spacing w:after="0" w:line="240" w:lineRule="auto"/>
        <w:rPr>
          <w:rFonts w:ascii="Arial" w:hAnsi="Arial" w:cs="Arial"/>
          <w:sz w:val="28"/>
          <w:szCs w:val="28"/>
        </w:rPr>
      </w:pPr>
      <w:r w:rsidRPr="00F84E73">
        <w:rPr>
          <w:rFonts w:ascii="Arial" w:hAnsi="Arial" w:cs="Arial"/>
          <w:sz w:val="28"/>
          <w:szCs w:val="28"/>
        </w:rPr>
        <w:t xml:space="preserve">Back Impairments </w:t>
      </w:r>
    </w:p>
    <w:p w:rsidR="00F84E73" w:rsidRPr="00F84E73" w:rsidRDefault="00F84E73" w:rsidP="00F84E73">
      <w:pPr>
        <w:pStyle w:val="ListParagraph"/>
        <w:numPr>
          <w:ilvl w:val="0"/>
          <w:numId w:val="3"/>
        </w:numPr>
        <w:tabs>
          <w:tab w:val="left" w:pos="72"/>
        </w:tabs>
        <w:spacing w:after="0" w:line="240" w:lineRule="auto"/>
        <w:rPr>
          <w:rFonts w:ascii="Arial" w:hAnsi="Arial" w:cs="Arial"/>
          <w:sz w:val="28"/>
          <w:szCs w:val="28"/>
        </w:rPr>
      </w:pPr>
      <w:r w:rsidRPr="00F84E73">
        <w:rPr>
          <w:rFonts w:ascii="Arial" w:hAnsi="Arial" w:cs="Arial"/>
          <w:sz w:val="28"/>
          <w:szCs w:val="28"/>
        </w:rPr>
        <w:t xml:space="preserve">Bipolar Disorder </w:t>
      </w:r>
    </w:p>
    <w:p w:rsidR="00F84E73" w:rsidRPr="00F84E73" w:rsidRDefault="00F84E73" w:rsidP="00F84E73">
      <w:pPr>
        <w:pStyle w:val="ListParagraph"/>
        <w:numPr>
          <w:ilvl w:val="0"/>
          <w:numId w:val="3"/>
        </w:numPr>
        <w:tabs>
          <w:tab w:val="left" w:pos="72"/>
        </w:tabs>
        <w:spacing w:after="0" w:line="240" w:lineRule="auto"/>
        <w:rPr>
          <w:rFonts w:ascii="Arial" w:hAnsi="Arial" w:cs="Arial"/>
          <w:sz w:val="28"/>
          <w:szCs w:val="28"/>
        </w:rPr>
      </w:pPr>
      <w:r w:rsidRPr="00F84E73">
        <w:rPr>
          <w:rFonts w:ascii="Arial" w:hAnsi="Arial" w:cs="Arial"/>
          <w:sz w:val="28"/>
          <w:szCs w:val="28"/>
        </w:rPr>
        <w:t>Brain Injuries (TBI)</w:t>
      </w:r>
    </w:p>
    <w:p w:rsidR="00F84E73" w:rsidRPr="00F84E73" w:rsidRDefault="00F84E73" w:rsidP="00F84E73">
      <w:pPr>
        <w:pStyle w:val="ListParagraph"/>
        <w:numPr>
          <w:ilvl w:val="1"/>
          <w:numId w:val="3"/>
        </w:numPr>
        <w:tabs>
          <w:tab w:val="left" w:pos="72"/>
        </w:tabs>
        <w:spacing w:after="0" w:line="240" w:lineRule="auto"/>
        <w:rPr>
          <w:rFonts w:ascii="Arial" w:hAnsi="Arial" w:cs="Arial"/>
          <w:sz w:val="28"/>
          <w:szCs w:val="28"/>
        </w:rPr>
      </w:pPr>
      <w:r w:rsidRPr="00F84E73">
        <w:rPr>
          <w:rFonts w:ascii="Arial" w:hAnsi="Arial" w:cs="Arial"/>
          <w:sz w:val="28"/>
          <w:szCs w:val="28"/>
        </w:rPr>
        <w:t>Concussive Disorder</w:t>
      </w:r>
    </w:p>
    <w:p w:rsidR="00F84E73" w:rsidRPr="00F84E73" w:rsidRDefault="00F84E73" w:rsidP="00F84E73">
      <w:pPr>
        <w:pStyle w:val="ListParagraph"/>
        <w:numPr>
          <w:ilvl w:val="0"/>
          <w:numId w:val="3"/>
        </w:numPr>
        <w:tabs>
          <w:tab w:val="left" w:pos="72"/>
        </w:tabs>
        <w:spacing w:after="0" w:line="240" w:lineRule="auto"/>
        <w:rPr>
          <w:rFonts w:ascii="Arial" w:hAnsi="Arial" w:cs="Arial"/>
          <w:sz w:val="28"/>
          <w:szCs w:val="28"/>
        </w:rPr>
      </w:pPr>
      <w:r w:rsidRPr="00F84E73">
        <w:rPr>
          <w:rFonts w:ascii="Arial" w:hAnsi="Arial" w:cs="Arial"/>
          <w:sz w:val="28"/>
          <w:szCs w:val="28"/>
        </w:rPr>
        <w:t xml:space="preserve">Cancer </w:t>
      </w:r>
    </w:p>
    <w:p w:rsidR="00F84E73" w:rsidRPr="00F84E73" w:rsidRDefault="00F84E73" w:rsidP="00F84E73">
      <w:pPr>
        <w:pStyle w:val="ListParagraph"/>
        <w:numPr>
          <w:ilvl w:val="0"/>
          <w:numId w:val="3"/>
        </w:numPr>
        <w:tabs>
          <w:tab w:val="left" w:pos="72"/>
        </w:tabs>
        <w:spacing w:after="0" w:line="240" w:lineRule="auto"/>
        <w:rPr>
          <w:rFonts w:ascii="Arial" w:hAnsi="Arial" w:cs="Arial"/>
          <w:sz w:val="28"/>
          <w:szCs w:val="28"/>
        </w:rPr>
      </w:pPr>
      <w:r w:rsidRPr="00F84E73">
        <w:rPr>
          <w:rFonts w:ascii="Arial" w:hAnsi="Arial" w:cs="Arial"/>
          <w:sz w:val="28"/>
          <w:szCs w:val="28"/>
        </w:rPr>
        <w:t>Carpal Tunnel</w:t>
      </w:r>
    </w:p>
    <w:p w:rsidR="00F84E73" w:rsidRPr="00F84E73" w:rsidRDefault="00F84E73" w:rsidP="00F84E73">
      <w:pPr>
        <w:pStyle w:val="ListParagraph"/>
        <w:numPr>
          <w:ilvl w:val="0"/>
          <w:numId w:val="3"/>
        </w:numPr>
        <w:tabs>
          <w:tab w:val="left" w:pos="72"/>
        </w:tabs>
        <w:spacing w:after="0" w:line="240" w:lineRule="auto"/>
        <w:rPr>
          <w:rFonts w:ascii="Arial" w:hAnsi="Arial" w:cs="Arial"/>
          <w:sz w:val="28"/>
          <w:szCs w:val="28"/>
        </w:rPr>
      </w:pPr>
      <w:r w:rsidRPr="00F84E73">
        <w:rPr>
          <w:rFonts w:ascii="Arial" w:hAnsi="Arial" w:cs="Arial"/>
          <w:sz w:val="28"/>
          <w:szCs w:val="28"/>
        </w:rPr>
        <w:t xml:space="preserve">Cerebral Palsy </w:t>
      </w:r>
    </w:p>
    <w:p w:rsidR="00F84E73" w:rsidRPr="00F84E73" w:rsidRDefault="00B96700" w:rsidP="00F84E73">
      <w:pPr>
        <w:pStyle w:val="ListParagraph"/>
        <w:numPr>
          <w:ilvl w:val="0"/>
          <w:numId w:val="3"/>
        </w:numPr>
        <w:tabs>
          <w:tab w:val="left" w:pos="72"/>
        </w:tabs>
        <w:spacing w:after="0" w:line="240" w:lineRule="auto"/>
        <w:rPr>
          <w:rFonts w:ascii="Arial" w:hAnsi="Arial" w:cs="Arial"/>
          <w:sz w:val="28"/>
          <w:szCs w:val="28"/>
        </w:rPr>
      </w:pPr>
      <w:r>
        <w:rPr>
          <w:rFonts w:ascii="Arial" w:hAnsi="Arial" w:cs="Arial"/>
          <w:sz w:val="28"/>
          <w:szCs w:val="28"/>
        </w:rPr>
        <w:t>C</w:t>
      </w:r>
      <w:r w:rsidR="00DF53B5">
        <w:rPr>
          <w:rFonts w:ascii="Arial" w:hAnsi="Arial" w:cs="Arial"/>
          <w:sz w:val="28"/>
          <w:szCs w:val="28"/>
        </w:rPr>
        <w:t>ro</w:t>
      </w:r>
      <w:r>
        <w:rPr>
          <w:rFonts w:ascii="Arial" w:hAnsi="Arial" w:cs="Arial"/>
          <w:sz w:val="28"/>
          <w:szCs w:val="28"/>
        </w:rPr>
        <w:t>h</w:t>
      </w:r>
      <w:r w:rsidR="00DF53B5">
        <w:rPr>
          <w:rFonts w:ascii="Arial" w:hAnsi="Arial" w:cs="Arial"/>
          <w:sz w:val="28"/>
          <w:szCs w:val="28"/>
        </w:rPr>
        <w:t>n</w:t>
      </w:r>
      <w:r w:rsidR="00F84E73" w:rsidRPr="00F84E73">
        <w:rPr>
          <w:rFonts w:ascii="Arial" w:hAnsi="Arial" w:cs="Arial"/>
          <w:sz w:val="28"/>
          <w:szCs w:val="28"/>
        </w:rPr>
        <w:t>’s</w:t>
      </w:r>
    </w:p>
    <w:p w:rsidR="00F84E73" w:rsidRPr="00F84E73" w:rsidRDefault="00F84E73" w:rsidP="00F84E73">
      <w:pPr>
        <w:pStyle w:val="ListParagraph"/>
        <w:numPr>
          <w:ilvl w:val="0"/>
          <w:numId w:val="3"/>
        </w:numPr>
        <w:tabs>
          <w:tab w:val="left" w:pos="72"/>
        </w:tabs>
        <w:spacing w:after="0" w:line="240" w:lineRule="auto"/>
        <w:rPr>
          <w:rFonts w:ascii="Arial" w:hAnsi="Arial" w:cs="Arial"/>
          <w:sz w:val="28"/>
          <w:szCs w:val="28"/>
        </w:rPr>
      </w:pPr>
      <w:r w:rsidRPr="00F84E73">
        <w:rPr>
          <w:rFonts w:ascii="Arial" w:hAnsi="Arial" w:cs="Arial"/>
          <w:sz w:val="28"/>
          <w:szCs w:val="28"/>
        </w:rPr>
        <w:t xml:space="preserve">Chronic Fatigue Syndrome </w:t>
      </w:r>
    </w:p>
    <w:p w:rsidR="00F84E73" w:rsidRPr="00F84E73" w:rsidRDefault="00F84E73" w:rsidP="00F84E73">
      <w:pPr>
        <w:pStyle w:val="ListParagraph"/>
        <w:numPr>
          <w:ilvl w:val="0"/>
          <w:numId w:val="3"/>
        </w:numPr>
        <w:tabs>
          <w:tab w:val="left" w:pos="72"/>
        </w:tabs>
        <w:spacing w:after="0" w:line="240" w:lineRule="auto"/>
        <w:rPr>
          <w:rFonts w:ascii="Arial" w:hAnsi="Arial" w:cs="Arial"/>
          <w:sz w:val="28"/>
          <w:szCs w:val="28"/>
        </w:rPr>
      </w:pPr>
      <w:r w:rsidRPr="00F84E73">
        <w:rPr>
          <w:rFonts w:ascii="Arial" w:hAnsi="Arial" w:cs="Arial"/>
          <w:sz w:val="28"/>
          <w:szCs w:val="28"/>
        </w:rPr>
        <w:t xml:space="preserve">Chronic Pain </w:t>
      </w:r>
    </w:p>
    <w:p w:rsidR="00F84E73" w:rsidRPr="00F84E73" w:rsidRDefault="00F84E73" w:rsidP="00F84E73">
      <w:pPr>
        <w:pStyle w:val="ListParagraph"/>
        <w:numPr>
          <w:ilvl w:val="0"/>
          <w:numId w:val="3"/>
        </w:numPr>
        <w:tabs>
          <w:tab w:val="left" w:pos="72"/>
        </w:tabs>
        <w:spacing w:after="0" w:line="240" w:lineRule="auto"/>
        <w:rPr>
          <w:rFonts w:ascii="Arial" w:hAnsi="Arial" w:cs="Arial"/>
          <w:sz w:val="28"/>
          <w:szCs w:val="28"/>
        </w:rPr>
      </w:pPr>
      <w:r w:rsidRPr="00F84E73">
        <w:rPr>
          <w:rFonts w:ascii="Arial" w:hAnsi="Arial" w:cs="Arial"/>
          <w:sz w:val="28"/>
          <w:szCs w:val="28"/>
        </w:rPr>
        <w:t>Cognitive Disabilities</w:t>
      </w:r>
    </w:p>
    <w:p w:rsidR="00F84E73" w:rsidRPr="00F84E73" w:rsidRDefault="00F84E73" w:rsidP="00F84E73">
      <w:pPr>
        <w:pStyle w:val="ListParagraph"/>
        <w:numPr>
          <w:ilvl w:val="0"/>
          <w:numId w:val="3"/>
        </w:numPr>
        <w:tabs>
          <w:tab w:val="left" w:pos="72"/>
        </w:tabs>
        <w:spacing w:after="0" w:line="240" w:lineRule="auto"/>
        <w:rPr>
          <w:rFonts w:ascii="Arial" w:hAnsi="Arial" w:cs="Arial"/>
          <w:sz w:val="28"/>
          <w:szCs w:val="28"/>
        </w:rPr>
      </w:pPr>
      <w:r w:rsidRPr="00F84E73">
        <w:rPr>
          <w:rFonts w:ascii="Arial" w:hAnsi="Arial" w:cs="Arial"/>
          <w:sz w:val="28"/>
          <w:szCs w:val="28"/>
        </w:rPr>
        <w:t>Cumulative Trauma Disorders</w:t>
      </w:r>
    </w:p>
    <w:p w:rsidR="00F84E73" w:rsidRPr="00F84E73" w:rsidRDefault="00F84E73" w:rsidP="00F84E73">
      <w:pPr>
        <w:pStyle w:val="ListParagraph"/>
        <w:numPr>
          <w:ilvl w:val="0"/>
          <w:numId w:val="3"/>
        </w:numPr>
        <w:tabs>
          <w:tab w:val="left" w:pos="72"/>
        </w:tabs>
        <w:spacing w:after="0" w:line="240" w:lineRule="auto"/>
        <w:rPr>
          <w:rFonts w:ascii="Arial" w:hAnsi="Arial" w:cs="Arial"/>
          <w:sz w:val="28"/>
          <w:szCs w:val="28"/>
        </w:rPr>
      </w:pPr>
      <w:r w:rsidRPr="00F84E73">
        <w:rPr>
          <w:rFonts w:ascii="Arial" w:hAnsi="Arial" w:cs="Arial"/>
          <w:sz w:val="28"/>
          <w:szCs w:val="28"/>
        </w:rPr>
        <w:t xml:space="preserve">Diabetes </w:t>
      </w:r>
    </w:p>
    <w:p w:rsidR="00F84E73" w:rsidRPr="00F84E73" w:rsidRDefault="00F84E73" w:rsidP="00F84E73">
      <w:pPr>
        <w:pStyle w:val="ListParagraph"/>
        <w:numPr>
          <w:ilvl w:val="0"/>
          <w:numId w:val="3"/>
        </w:numPr>
        <w:tabs>
          <w:tab w:val="left" w:pos="72"/>
        </w:tabs>
        <w:spacing w:after="0" w:line="240" w:lineRule="auto"/>
        <w:rPr>
          <w:rFonts w:ascii="Arial" w:hAnsi="Arial" w:cs="Arial"/>
          <w:sz w:val="28"/>
          <w:szCs w:val="28"/>
        </w:rPr>
      </w:pPr>
      <w:r w:rsidRPr="00F84E73">
        <w:rPr>
          <w:rFonts w:ascii="Arial" w:hAnsi="Arial" w:cs="Arial"/>
          <w:sz w:val="28"/>
          <w:szCs w:val="28"/>
        </w:rPr>
        <w:t>Dyslexia</w:t>
      </w:r>
    </w:p>
    <w:p w:rsidR="00F84E73" w:rsidRPr="00F84E73" w:rsidRDefault="00F84E73" w:rsidP="00F84E73">
      <w:pPr>
        <w:pStyle w:val="ListParagraph"/>
        <w:numPr>
          <w:ilvl w:val="0"/>
          <w:numId w:val="3"/>
        </w:numPr>
        <w:tabs>
          <w:tab w:val="left" w:pos="72"/>
        </w:tabs>
        <w:spacing w:after="0" w:line="240" w:lineRule="auto"/>
        <w:rPr>
          <w:rFonts w:ascii="Arial" w:hAnsi="Arial" w:cs="Arial"/>
          <w:sz w:val="28"/>
          <w:szCs w:val="28"/>
        </w:rPr>
      </w:pPr>
      <w:r w:rsidRPr="00F84E73">
        <w:rPr>
          <w:rFonts w:ascii="Arial" w:hAnsi="Arial" w:cs="Arial"/>
          <w:sz w:val="28"/>
          <w:szCs w:val="28"/>
        </w:rPr>
        <w:t>Dystonia</w:t>
      </w:r>
    </w:p>
    <w:p w:rsidR="00F84E73" w:rsidRPr="00F84E73" w:rsidRDefault="00F84E73" w:rsidP="00F84E73">
      <w:pPr>
        <w:pStyle w:val="ListParagraph"/>
        <w:numPr>
          <w:ilvl w:val="0"/>
          <w:numId w:val="3"/>
        </w:numPr>
        <w:tabs>
          <w:tab w:val="left" w:pos="72"/>
        </w:tabs>
        <w:spacing w:after="0" w:line="240" w:lineRule="auto"/>
        <w:rPr>
          <w:rFonts w:ascii="Arial" w:hAnsi="Arial" w:cs="Arial"/>
          <w:sz w:val="28"/>
          <w:szCs w:val="28"/>
        </w:rPr>
      </w:pPr>
      <w:r w:rsidRPr="00F84E73">
        <w:rPr>
          <w:rFonts w:ascii="Arial" w:hAnsi="Arial" w:cs="Arial"/>
          <w:sz w:val="28"/>
          <w:szCs w:val="28"/>
        </w:rPr>
        <w:t xml:space="preserve">Eating Disorders </w:t>
      </w:r>
    </w:p>
    <w:p w:rsidR="00F84E73" w:rsidRPr="00F84E73" w:rsidRDefault="00F84E73" w:rsidP="00F84E73">
      <w:pPr>
        <w:pStyle w:val="ListParagraph"/>
        <w:numPr>
          <w:ilvl w:val="0"/>
          <w:numId w:val="3"/>
        </w:numPr>
        <w:tabs>
          <w:tab w:val="left" w:pos="72"/>
        </w:tabs>
        <w:spacing w:after="0" w:line="240" w:lineRule="auto"/>
        <w:rPr>
          <w:rFonts w:ascii="Arial" w:hAnsi="Arial" w:cs="Arial"/>
          <w:sz w:val="28"/>
          <w:szCs w:val="28"/>
        </w:rPr>
      </w:pPr>
      <w:r w:rsidRPr="00F84E73">
        <w:rPr>
          <w:rFonts w:ascii="Arial" w:hAnsi="Arial" w:cs="Arial"/>
          <w:sz w:val="28"/>
          <w:szCs w:val="28"/>
        </w:rPr>
        <w:t xml:space="preserve">Epilepsy or Seizure Disorder </w:t>
      </w:r>
    </w:p>
    <w:p w:rsidR="00F84E73" w:rsidRPr="00F84E73" w:rsidRDefault="00F84E73" w:rsidP="00F84E73">
      <w:pPr>
        <w:pStyle w:val="ListParagraph"/>
        <w:numPr>
          <w:ilvl w:val="0"/>
          <w:numId w:val="3"/>
        </w:numPr>
        <w:tabs>
          <w:tab w:val="left" w:pos="72"/>
        </w:tabs>
        <w:spacing w:after="0" w:line="240" w:lineRule="auto"/>
        <w:rPr>
          <w:rFonts w:ascii="Arial" w:hAnsi="Arial" w:cs="Arial"/>
          <w:sz w:val="28"/>
          <w:szCs w:val="28"/>
        </w:rPr>
      </w:pPr>
      <w:r w:rsidRPr="00F84E73">
        <w:rPr>
          <w:rFonts w:ascii="Arial" w:hAnsi="Arial" w:cs="Arial"/>
          <w:sz w:val="28"/>
          <w:szCs w:val="28"/>
        </w:rPr>
        <w:t xml:space="preserve">Executive Functioning Deficits </w:t>
      </w:r>
    </w:p>
    <w:p w:rsidR="00F84E73" w:rsidRPr="00F84E73" w:rsidRDefault="00F84E73" w:rsidP="00F84E73">
      <w:pPr>
        <w:pStyle w:val="ListParagraph"/>
        <w:numPr>
          <w:ilvl w:val="0"/>
          <w:numId w:val="3"/>
        </w:numPr>
        <w:tabs>
          <w:tab w:val="left" w:pos="72"/>
        </w:tabs>
        <w:spacing w:after="0" w:line="240" w:lineRule="auto"/>
        <w:rPr>
          <w:rFonts w:ascii="Arial" w:hAnsi="Arial" w:cs="Arial"/>
          <w:sz w:val="28"/>
          <w:szCs w:val="28"/>
        </w:rPr>
      </w:pPr>
      <w:r w:rsidRPr="00F84E73">
        <w:rPr>
          <w:rFonts w:ascii="Arial" w:hAnsi="Arial" w:cs="Arial"/>
          <w:sz w:val="28"/>
          <w:szCs w:val="28"/>
        </w:rPr>
        <w:t xml:space="preserve">Fibromyalgia Syndrome </w:t>
      </w:r>
    </w:p>
    <w:p w:rsidR="00F84E73" w:rsidRPr="00F84E73" w:rsidRDefault="00F84E73" w:rsidP="00F84E73">
      <w:pPr>
        <w:pStyle w:val="ListParagraph"/>
        <w:numPr>
          <w:ilvl w:val="0"/>
          <w:numId w:val="3"/>
        </w:numPr>
        <w:tabs>
          <w:tab w:val="left" w:pos="72"/>
        </w:tabs>
        <w:spacing w:after="0" w:line="240" w:lineRule="auto"/>
        <w:rPr>
          <w:rFonts w:ascii="Arial" w:hAnsi="Arial" w:cs="Arial"/>
          <w:sz w:val="28"/>
          <w:szCs w:val="28"/>
        </w:rPr>
      </w:pPr>
      <w:r w:rsidRPr="00F84E73">
        <w:rPr>
          <w:rFonts w:ascii="Arial" w:hAnsi="Arial" w:cs="Arial"/>
          <w:sz w:val="28"/>
          <w:szCs w:val="28"/>
        </w:rPr>
        <w:t>Hearing Loss / Deafness</w:t>
      </w:r>
    </w:p>
    <w:p w:rsidR="00F84E73" w:rsidRPr="00F84E73" w:rsidRDefault="00F84E73" w:rsidP="00F84E73">
      <w:pPr>
        <w:pStyle w:val="ListParagraph"/>
        <w:numPr>
          <w:ilvl w:val="0"/>
          <w:numId w:val="3"/>
        </w:numPr>
        <w:tabs>
          <w:tab w:val="left" w:pos="72"/>
        </w:tabs>
        <w:spacing w:after="0" w:line="240" w:lineRule="auto"/>
        <w:rPr>
          <w:rFonts w:ascii="Arial" w:hAnsi="Arial" w:cs="Arial"/>
          <w:sz w:val="28"/>
          <w:szCs w:val="28"/>
        </w:rPr>
      </w:pPr>
      <w:r w:rsidRPr="00F84E73">
        <w:rPr>
          <w:rFonts w:ascii="Arial" w:hAnsi="Arial" w:cs="Arial"/>
          <w:sz w:val="28"/>
          <w:szCs w:val="28"/>
        </w:rPr>
        <w:lastRenderedPageBreak/>
        <w:t xml:space="preserve">Heart Conditions </w:t>
      </w:r>
    </w:p>
    <w:p w:rsidR="00F84E73" w:rsidRPr="00F84E73" w:rsidRDefault="00F84E73" w:rsidP="00F84E73">
      <w:pPr>
        <w:pStyle w:val="ListParagraph"/>
        <w:numPr>
          <w:ilvl w:val="0"/>
          <w:numId w:val="3"/>
        </w:numPr>
        <w:tabs>
          <w:tab w:val="left" w:pos="72"/>
        </w:tabs>
        <w:spacing w:after="0" w:line="240" w:lineRule="auto"/>
        <w:rPr>
          <w:rFonts w:ascii="Arial" w:hAnsi="Arial" w:cs="Arial"/>
          <w:sz w:val="28"/>
          <w:szCs w:val="28"/>
        </w:rPr>
      </w:pPr>
      <w:r w:rsidRPr="00F84E73">
        <w:rPr>
          <w:rFonts w:ascii="Arial" w:hAnsi="Arial" w:cs="Arial"/>
          <w:sz w:val="28"/>
          <w:szCs w:val="28"/>
        </w:rPr>
        <w:t xml:space="preserve">Hepatitis </w:t>
      </w:r>
    </w:p>
    <w:p w:rsidR="00F84E73" w:rsidRPr="00F84E73" w:rsidRDefault="00F84E73" w:rsidP="00F84E73">
      <w:pPr>
        <w:pStyle w:val="ListParagraph"/>
        <w:numPr>
          <w:ilvl w:val="0"/>
          <w:numId w:val="3"/>
        </w:numPr>
        <w:tabs>
          <w:tab w:val="left" w:pos="72"/>
        </w:tabs>
        <w:spacing w:after="0" w:line="240" w:lineRule="auto"/>
        <w:rPr>
          <w:rFonts w:ascii="Arial" w:hAnsi="Arial" w:cs="Arial"/>
          <w:sz w:val="28"/>
          <w:szCs w:val="28"/>
        </w:rPr>
      </w:pPr>
      <w:r w:rsidRPr="00F84E73">
        <w:rPr>
          <w:rFonts w:ascii="Arial" w:hAnsi="Arial" w:cs="Arial"/>
          <w:sz w:val="28"/>
          <w:szCs w:val="28"/>
        </w:rPr>
        <w:t xml:space="preserve">HIV/AIDS </w:t>
      </w:r>
    </w:p>
    <w:p w:rsidR="00F84E73" w:rsidRPr="00F84E73" w:rsidRDefault="00F84E73" w:rsidP="00F84E73">
      <w:pPr>
        <w:pStyle w:val="ListParagraph"/>
        <w:numPr>
          <w:ilvl w:val="0"/>
          <w:numId w:val="3"/>
        </w:numPr>
        <w:tabs>
          <w:tab w:val="left" w:pos="72"/>
        </w:tabs>
        <w:spacing w:after="0" w:line="240" w:lineRule="auto"/>
        <w:rPr>
          <w:rFonts w:ascii="Arial" w:hAnsi="Arial" w:cs="Arial"/>
          <w:sz w:val="28"/>
          <w:szCs w:val="28"/>
        </w:rPr>
      </w:pPr>
      <w:r w:rsidRPr="00F84E73">
        <w:rPr>
          <w:rFonts w:ascii="Arial" w:hAnsi="Arial" w:cs="Arial"/>
          <w:sz w:val="28"/>
          <w:szCs w:val="28"/>
        </w:rPr>
        <w:t>IBS</w:t>
      </w:r>
    </w:p>
    <w:p w:rsidR="00F84E73" w:rsidRPr="00F84E73" w:rsidRDefault="00F84E73" w:rsidP="00F84E73">
      <w:pPr>
        <w:pStyle w:val="ListParagraph"/>
        <w:numPr>
          <w:ilvl w:val="0"/>
          <w:numId w:val="3"/>
        </w:numPr>
        <w:tabs>
          <w:tab w:val="left" w:pos="72"/>
        </w:tabs>
        <w:spacing w:after="0" w:line="240" w:lineRule="auto"/>
        <w:rPr>
          <w:rFonts w:ascii="Arial" w:hAnsi="Arial" w:cs="Arial"/>
          <w:sz w:val="28"/>
          <w:szCs w:val="28"/>
        </w:rPr>
      </w:pPr>
      <w:r w:rsidRPr="00F84E73">
        <w:rPr>
          <w:rFonts w:ascii="Arial" w:hAnsi="Arial" w:cs="Arial"/>
          <w:sz w:val="28"/>
          <w:szCs w:val="28"/>
        </w:rPr>
        <w:t>Learning Disabilities</w:t>
      </w:r>
    </w:p>
    <w:p w:rsidR="00F84E73" w:rsidRPr="00F84E73" w:rsidRDefault="00F84E73" w:rsidP="00F84E73">
      <w:pPr>
        <w:pStyle w:val="ListParagraph"/>
        <w:numPr>
          <w:ilvl w:val="0"/>
          <w:numId w:val="3"/>
        </w:numPr>
        <w:tabs>
          <w:tab w:val="left" w:pos="72"/>
        </w:tabs>
        <w:spacing w:after="0" w:line="240" w:lineRule="auto"/>
        <w:rPr>
          <w:rFonts w:ascii="Arial" w:hAnsi="Arial" w:cs="Arial"/>
          <w:sz w:val="28"/>
          <w:szCs w:val="28"/>
        </w:rPr>
      </w:pPr>
      <w:r w:rsidRPr="00F84E73">
        <w:rPr>
          <w:rFonts w:ascii="Arial" w:hAnsi="Arial" w:cs="Arial"/>
          <w:sz w:val="28"/>
          <w:szCs w:val="28"/>
        </w:rPr>
        <w:t xml:space="preserve">Lupus </w:t>
      </w:r>
    </w:p>
    <w:p w:rsidR="00F84E73" w:rsidRPr="00F84E73" w:rsidRDefault="00F84E73" w:rsidP="00F84E73">
      <w:pPr>
        <w:pStyle w:val="ListParagraph"/>
        <w:numPr>
          <w:ilvl w:val="0"/>
          <w:numId w:val="3"/>
        </w:numPr>
        <w:tabs>
          <w:tab w:val="left" w:pos="72"/>
        </w:tabs>
        <w:spacing w:after="0" w:line="240" w:lineRule="auto"/>
        <w:rPr>
          <w:rFonts w:ascii="Arial" w:hAnsi="Arial" w:cs="Arial"/>
          <w:sz w:val="28"/>
          <w:szCs w:val="28"/>
        </w:rPr>
      </w:pPr>
      <w:r w:rsidRPr="00F84E73">
        <w:rPr>
          <w:rFonts w:ascii="Arial" w:hAnsi="Arial" w:cs="Arial"/>
          <w:sz w:val="28"/>
          <w:szCs w:val="28"/>
        </w:rPr>
        <w:t xml:space="preserve">Mental Health Impairments </w:t>
      </w:r>
    </w:p>
    <w:p w:rsidR="00F84E73" w:rsidRPr="00F84E73" w:rsidRDefault="00F84E73" w:rsidP="00F84E73">
      <w:pPr>
        <w:pStyle w:val="ListParagraph"/>
        <w:numPr>
          <w:ilvl w:val="1"/>
          <w:numId w:val="3"/>
        </w:numPr>
        <w:tabs>
          <w:tab w:val="left" w:pos="72"/>
        </w:tabs>
        <w:spacing w:after="0" w:line="240" w:lineRule="auto"/>
        <w:rPr>
          <w:rFonts w:ascii="Arial" w:hAnsi="Arial" w:cs="Arial"/>
          <w:sz w:val="28"/>
          <w:szCs w:val="28"/>
        </w:rPr>
      </w:pPr>
      <w:r w:rsidRPr="00F84E73">
        <w:rPr>
          <w:rFonts w:ascii="Arial" w:hAnsi="Arial" w:cs="Arial"/>
          <w:sz w:val="28"/>
          <w:szCs w:val="28"/>
        </w:rPr>
        <w:t>Anxiety</w:t>
      </w:r>
    </w:p>
    <w:p w:rsidR="00F84E73" w:rsidRPr="00F84E73" w:rsidRDefault="00F84E73" w:rsidP="00F84E73">
      <w:pPr>
        <w:pStyle w:val="ListParagraph"/>
        <w:numPr>
          <w:ilvl w:val="1"/>
          <w:numId w:val="3"/>
        </w:numPr>
        <w:tabs>
          <w:tab w:val="left" w:pos="72"/>
        </w:tabs>
        <w:spacing w:after="0" w:line="240" w:lineRule="auto"/>
        <w:rPr>
          <w:rFonts w:ascii="Arial" w:hAnsi="Arial" w:cs="Arial"/>
          <w:sz w:val="28"/>
          <w:szCs w:val="28"/>
        </w:rPr>
      </w:pPr>
      <w:r w:rsidRPr="00F84E73">
        <w:rPr>
          <w:rFonts w:ascii="Arial" w:hAnsi="Arial" w:cs="Arial"/>
          <w:sz w:val="28"/>
          <w:szCs w:val="28"/>
        </w:rPr>
        <w:t>Bipolar</w:t>
      </w:r>
    </w:p>
    <w:p w:rsidR="00F84E73" w:rsidRPr="00F84E73" w:rsidRDefault="00F84E73" w:rsidP="00F84E73">
      <w:pPr>
        <w:pStyle w:val="ListParagraph"/>
        <w:numPr>
          <w:ilvl w:val="1"/>
          <w:numId w:val="3"/>
        </w:numPr>
        <w:tabs>
          <w:tab w:val="left" w:pos="72"/>
        </w:tabs>
        <w:spacing w:after="0" w:line="240" w:lineRule="auto"/>
        <w:rPr>
          <w:rFonts w:ascii="Arial" w:hAnsi="Arial" w:cs="Arial"/>
          <w:sz w:val="28"/>
          <w:szCs w:val="28"/>
        </w:rPr>
      </w:pPr>
      <w:r w:rsidRPr="00F84E73">
        <w:rPr>
          <w:rFonts w:ascii="Arial" w:hAnsi="Arial" w:cs="Arial"/>
          <w:sz w:val="28"/>
          <w:szCs w:val="28"/>
        </w:rPr>
        <w:t>Depression</w:t>
      </w:r>
    </w:p>
    <w:p w:rsidR="00F84E73" w:rsidRPr="00F84E73" w:rsidRDefault="00F84E73" w:rsidP="00F84E73">
      <w:pPr>
        <w:pStyle w:val="ListParagraph"/>
        <w:numPr>
          <w:ilvl w:val="1"/>
          <w:numId w:val="3"/>
        </w:numPr>
        <w:tabs>
          <w:tab w:val="left" w:pos="72"/>
        </w:tabs>
        <w:spacing w:after="0" w:line="240" w:lineRule="auto"/>
        <w:rPr>
          <w:rFonts w:ascii="Arial" w:hAnsi="Arial" w:cs="Arial"/>
          <w:sz w:val="28"/>
          <w:szCs w:val="28"/>
        </w:rPr>
      </w:pPr>
      <w:r w:rsidRPr="00F84E73">
        <w:rPr>
          <w:rFonts w:ascii="Arial" w:hAnsi="Arial" w:cs="Arial"/>
          <w:sz w:val="28"/>
          <w:szCs w:val="28"/>
        </w:rPr>
        <w:t>Obsessive-Compulsive Disorder</w:t>
      </w:r>
    </w:p>
    <w:p w:rsidR="00F84E73" w:rsidRPr="00F84E73" w:rsidRDefault="00F84E73" w:rsidP="00F84E73">
      <w:pPr>
        <w:pStyle w:val="ListParagraph"/>
        <w:numPr>
          <w:ilvl w:val="1"/>
          <w:numId w:val="3"/>
        </w:numPr>
        <w:tabs>
          <w:tab w:val="left" w:pos="72"/>
        </w:tabs>
        <w:spacing w:after="0" w:line="240" w:lineRule="auto"/>
        <w:rPr>
          <w:rFonts w:ascii="Arial" w:hAnsi="Arial" w:cs="Arial"/>
          <w:sz w:val="28"/>
          <w:szCs w:val="28"/>
        </w:rPr>
      </w:pPr>
      <w:r w:rsidRPr="00F84E73">
        <w:rPr>
          <w:rFonts w:ascii="Arial" w:hAnsi="Arial" w:cs="Arial"/>
          <w:sz w:val="28"/>
          <w:szCs w:val="28"/>
        </w:rPr>
        <w:t>Personality Disorder</w:t>
      </w:r>
    </w:p>
    <w:p w:rsidR="00F84E73" w:rsidRPr="00F84E73" w:rsidRDefault="00F84E73" w:rsidP="00F84E73">
      <w:pPr>
        <w:pStyle w:val="ListParagraph"/>
        <w:numPr>
          <w:ilvl w:val="1"/>
          <w:numId w:val="3"/>
        </w:numPr>
        <w:tabs>
          <w:tab w:val="left" w:pos="72"/>
        </w:tabs>
        <w:spacing w:after="0" w:line="240" w:lineRule="auto"/>
        <w:rPr>
          <w:rFonts w:ascii="Arial" w:hAnsi="Arial" w:cs="Arial"/>
          <w:sz w:val="28"/>
          <w:szCs w:val="28"/>
        </w:rPr>
      </w:pPr>
      <w:r w:rsidRPr="00F84E73">
        <w:rPr>
          <w:rFonts w:ascii="Arial" w:hAnsi="Arial" w:cs="Arial"/>
          <w:sz w:val="28"/>
          <w:szCs w:val="28"/>
        </w:rPr>
        <w:t>Schizophrenia</w:t>
      </w:r>
    </w:p>
    <w:p w:rsidR="009F5B4B" w:rsidRPr="00F84E73" w:rsidRDefault="00F84E73" w:rsidP="00F84E73">
      <w:pPr>
        <w:pStyle w:val="ListParagraph"/>
        <w:numPr>
          <w:ilvl w:val="1"/>
          <w:numId w:val="3"/>
        </w:numPr>
        <w:tabs>
          <w:tab w:val="left" w:pos="72"/>
        </w:tabs>
        <w:spacing w:after="0" w:line="240" w:lineRule="auto"/>
        <w:rPr>
          <w:rFonts w:ascii="Arial" w:hAnsi="Arial" w:cs="Arial"/>
          <w:sz w:val="28"/>
          <w:szCs w:val="28"/>
        </w:rPr>
      </w:pPr>
      <w:proofErr w:type="gramStart"/>
      <w:r w:rsidRPr="00F84E73">
        <w:rPr>
          <w:rFonts w:ascii="Arial" w:hAnsi="Arial" w:cs="Arial"/>
          <w:sz w:val="28"/>
          <w:szCs w:val="28"/>
        </w:rPr>
        <w:t>et</w:t>
      </w:r>
      <w:proofErr w:type="gramEnd"/>
      <w:r w:rsidRPr="00F84E73">
        <w:rPr>
          <w:rFonts w:ascii="Arial" w:hAnsi="Arial" w:cs="Arial"/>
          <w:sz w:val="28"/>
          <w:szCs w:val="28"/>
        </w:rPr>
        <w:t xml:space="preserve"> al.</w:t>
      </w:r>
    </w:p>
    <w:p w:rsidR="00F84E73" w:rsidRPr="00F84E73" w:rsidRDefault="00F84E73" w:rsidP="00F84E73">
      <w:pPr>
        <w:pStyle w:val="ListParagraph"/>
        <w:numPr>
          <w:ilvl w:val="0"/>
          <w:numId w:val="3"/>
        </w:numPr>
        <w:tabs>
          <w:tab w:val="left" w:pos="72"/>
        </w:tabs>
        <w:spacing w:after="0" w:line="240" w:lineRule="auto"/>
        <w:rPr>
          <w:rFonts w:ascii="Arial" w:hAnsi="Arial" w:cs="Arial"/>
          <w:sz w:val="28"/>
          <w:szCs w:val="28"/>
        </w:rPr>
      </w:pPr>
      <w:r w:rsidRPr="00F84E73">
        <w:rPr>
          <w:rFonts w:ascii="Arial" w:hAnsi="Arial" w:cs="Arial"/>
          <w:sz w:val="28"/>
          <w:szCs w:val="28"/>
        </w:rPr>
        <w:t>Mobility Impairments</w:t>
      </w:r>
    </w:p>
    <w:p w:rsidR="00F84E73" w:rsidRPr="00F84E73" w:rsidRDefault="00F84E73" w:rsidP="00F84E73">
      <w:pPr>
        <w:pStyle w:val="ListParagraph"/>
        <w:numPr>
          <w:ilvl w:val="0"/>
          <w:numId w:val="3"/>
        </w:numPr>
        <w:tabs>
          <w:tab w:val="left" w:pos="72"/>
        </w:tabs>
        <w:spacing w:after="0" w:line="240" w:lineRule="auto"/>
        <w:rPr>
          <w:rFonts w:ascii="Arial" w:hAnsi="Arial" w:cs="Arial"/>
          <w:sz w:val="28"/>
          <w:szCs w:val="28"/>
        </w:rPr>
      </w:pPr>
      <w:r w:rsidRPr="00F84E73">
        <w:rPr>
          <w:rFonts w:ascii="Arial" w:hAnsi="Arial" w:cs="Arial"/>
          <w:sz w:val="28"/>
          <w:szCs w:val="28"/>
        </w:rPr>
        <w:t xml:space="preserve">Migraine / Headaches </w:t>
      </w:r>
    </w:p>
    <w:p w:rsidR="00F84E73" w:rsidRPr="00F84E73" w:rsidRDefault="00F84E73" w:rsidP="00F84E73">
      <w:pPr>
        <w:pStyle w:val="ListParagraph"/>
        <w:numPr>
          <w:ilvl w:val="0"/>
          <w:numId w:val="3"/>
        </w:numPr>
        <w:tabs>
          <w:tab w:val="left" w:pos="72"/>
        </w:tabs>
        <w:spacing w:after="0" w:line="240" w:lineRule="auto"/>
        <w:rPr>
          <w:rFonts w:ascii="Arial" w:hAnsi="Arial" w:cs="Arial"/>
          <w:sz w:val="28"/>
          <w:szCs w:val="28"/>
        </w:rPr>
      </w:pPr>
      <w:r w:rsidRPr="00F84E73">
        <w:rPr>
          <w:rFonts w:ascii="Arial" w:hAnsi="Arial" w:cs="Arial"/>
          <w:sz w:val="28"/>
          <w:szCs w:val="28"/>
        </w:rPr>
        <w:t xml:space="preserve">Multiple Chemical Sensitivity or Environmental Illness </w:t>
      </w:r>
    </w:p>
    <w:p w:rsidR="00F84E73" w:rsidRPr="00F84E73" w:rsidRDefault="00F84E73" w:rsidP="00F84E73">
      <w:pPr>
        <w:pStyle w:val="ListParagraph"/>
        <w:numPr>
          <w:ilvl w:val="0"/>
          <w:numId w:val="3"/>
        </w:numPr>
        <w:tabs>
          <w:tab w:val="left" w:pos="72"/>
        </w:tabs>
        <w:spacing w:after="0" w:line="240" w:lineRule="auto"/>
        <w:rPr>
          <w:rFonts w:ascii="Arial" w:hAnsi="Arial" w:cs="Arial"/>
          <w:sz w:val="28"/>
          <w:szCs w:val="28"/>
        </w:rPr>
      </w:pPr>
      <w:r w:rsidRPr="00F84E73">
        <w:rPr>
          <w:rFonts w:ascii="Arial" w:hAnsi="Arial" w:cs="Arial"/>
          <w:sz w:val="28"/>
          <w:szCs w:val="28"/>
        </w:rPr>
        <w:t xml:space="preserve">Multiple Sclerosis </w:t>
      </w:r>
    </w:p>
    <w:p w:rsidR="00F84E73" w:rsidRPr="00F84E73" w:rsidRDefault="00F84E73" w:rsidP="00F84E73">
      <w:pPr>
        <w:pStyle w:val="ListParagraph"/>
        <w:numPr>
          <w:ilvl w:val="0"/>
          <w:numId w:val="3"/>
        </w:numPr>
        <w:tabs>
          <w:tab w:val="left" w:pos="72"/>
        </w:tabs>
        <w:spacing w:after="0" w:line="240" w:lineRule="auto"/>
        <w:rPr>
          <w:rFonts w:ascii="Arial" w:hAnsi="Arial" w:cs="Arial"/>
          <w:sz w:val="28"/>
          <w:szCs w:val="28"/>
        </w:rPr>
      </w:pPr>
      <w:r w:rsidRPr="00F84E73">
        <w:rPr>
          <w:rFonts w:ascii="Arial" w:hAnsi="Arial" w:cs="Arial"/>
          <w:sz w:val="28"/>
          <w:szCs w:val="28"/>
        </w:rPr>
        <w:t xml:space="preserve">Muscular Dystrophy </w:t>
      </w:r>
    </w:p>
    <w:p w:rsidR="00F84E73" w:rsidRPr="00F84E73" w:rsidRDefault="00F84E73" w:rsidP="00F84E73">
      <w:pPr>
        <w:pStyle w:val="ListParagraph"/>
        <w:numPr>
          <w:ilvl w:val="0"/>
          <w:numId w:val="3"/>
        </w:numPr>
        <w:tabs>
          <w:tab w:val="left" w:pos="72"/>
        </w:tabs>
        <w:spacing w:after="0" w:line="240" w:lineRule="auto"/>
        <w:rPr>
          <w:rFonts w:ascii="Arial" w:hAnsi="Arial" w:cs="Arial"/>
          <w:sz w:val="28"/>
          <w:szCs w:val="28"/>
        </w:rPr>
      </w:pPr>
      <w:r w:rsidRPr="00F84E73">
        <w:rPr>
          <w:rFonts w:ascii="Arial" w:hAnsi="Arial" w:cs="Arial"/>
          <w:sz w:val="28"/>
          <w:szCs w:val="28"/>
        </w:rPr>
        <w:t xml:space="preserve">Myasthenia Gravis </w:t>
      </w:r>
    </w:p>
    <w:p w:rsidR="00F84E73" w:rsidRPr="00F84E73" w:rsidRDefault="00F84E73" w:rsidP="00F84E73">
      <w:pPr>
        <w:pStyle w:val="ListParagraph"/>
        <w:numPr>
          <w:ilvl w:val="0"/>
          <w:numId w:val="3"/>
        </w:numPr>
        <w:tabs>
          <w:tab w:val="left" w:pos="72"/>
        </w:tabs>
        <w:spacing w:after="0" w:line="240" w:lineRule="auto"/>
        <w:rPr>
          <w:rFonts w:ascii="Arial" w:hAnsi="Arial" w:cs="Arial"/>
          <w:sz w:val="28"/>
          <w:szCs w:val="28"/>
        </w:rPr>
      </w:pPr>
      <w:r w:rsidRPr="00F84E73">
        <w:rPr>
          <w:rFonts w:ascii="Arial" w:hAnsi="Arial" w:cs="Arial"/>
          <w:sz w:val="28"/>
          <w:szCs w:val="28"/>
        </w:rPr>
        <w:t>Neurological / Complex Disorders</w:t>
      </w:r>
    </w:p>
    <w:p w:rsidR="00F84E73" w:rsidRPr="00F84E73" w:rsidRDefault="00F84E73" w:rsidP="00F84E73">
      <w:pPr>
        <w:pStyle w:val="ListParagraph"/>
        <w:numPr>
          <w:ilvl w:val="0"/>
          <w:numId w:val="3"/>
        </w:numPr>
        <w:tabs>
          <w:tab w:val="left" w:pos="72"/>
        </w:tabs>
        <w:spacing w:after="0" w:line="240" w:lineRule="auto"/>
        <w:rPr>
          <w:rFonts w:ascii="Arial" w:hAnsi="Arial" w:cs="Arial"/>
          <w:sz w:val="28"/>
          <w:szCs w:val="28"/>
        </w:rPr>
      </w:pPr>
      <w:r w:rsidRPr="00F84E73">
        <w:rPr>
          <w:rFonts w:ascii="Arial" w:hAnsi="Arial" w:cs="Arial"/>
          <w:sz w:val="28"/>
          <w:szCs w:val="28"/>
        </w:rPr>
        <w:t xml:space="preserve">Parkinson's Disease </w:t>
      </w:r>
    </w:p>
    <w:p w:rsidR="00F84E73" w:rsidRPr="00F84E73" w:rsidRDefault="00F84E73" w:rsidP="00F84E73">
      <w:pPr>
        <w:pStyle w:val="ListParagraph"/>
        <w:numPr>
          <w:ilvl w:val="0"/>
          <w:numId w:val="3"/>
        </w:numPr>
        <w:tabs>
          <w:tab w:val="left" w:pos="72"/>
        </w:tabs>
        <w:spacing w:after="0" w:line="240" w:lineRule="auto"/>
        <w:rPr>
          <w:rFonts w:ascii="Arial" w:hAnsi="Arial" w:cs="Arial"/>
          <w:sz w:val="28"/>
          <w:szCs w:val="28"/>
        </w:rPr>
      </w:pPr>
      <w:r w:rsidRPr="00F84E73">
        <w:rPr>
          <w:rFonts w:ascii="Arial" w:hAnsi="Arial" w:cs="Arial"/>
          <w:sz w:val="28"/>
          <w:szCs w:val="28"/>
        </w:rPr>
        <w:t xml:space="preserve">Post-Traumatic Stress Disorder (PTSD) </w:t>
      </w:r>
    </w:p>
    <w:p w:rsidR="00F84E73" w:rsidRPr="00F84E73" w:rsidRDefault="00F84E73" w:rsidP="00F84E73">
      <w:pPr>
        <w:pStyle w:val="ListParagraph"/>
        <w:numPr>
          <w:ilvl w:val="0"/>
          <w:numId w:val="3"/>
        </w:numPr>
        <w:tabs>
          <w:tab w:val="left" w:pos="72"/>
        </w:tabs>
        <w:spacing w:after="0" w:line="240" w:lineRule="auto"/>
        <w:rPr>
          <w:rFonts w:ascii="Arial" w:hAnsi="Arial" w:cs="Arial"/>
          <w:sz w:val="28"/>
          <w:szCs w:val="28"/>
        </w:rPr>
      </w:pPr>
      <w:r w:rsidRPr="00F84E73">
        <w:rPr>
          <w:rFonts w:ascii="Arial" w:hAnsi="Arial" w:cs="Arial"/>
          <w:sz w:val="28"/>
          <w:szCs w:val="28"/>
        </w:rPr>
        <w:t>Repetitive Stress Injuries</w:t>
      </w:r>
    </w:p>
    <w:p w:rsidR="00F84E73" w:rsidRPr="00F84E73" w:rsidRDefault="00F84E73" w:rsidP="00F84E73">
      <w:pPr>
        <w:pStyle w:val="ListParagraph"/>
        <w:numPr>
          <w:ilvl w:val="0"/>
          <w:numId w:val="3"/>
        </w:numPr>
        <w:tabs>
          <w:tab w:val="left" w:pos="72"/>
        </w:tabs>
        <w:spacing w:after="0" w:line="240" w:lineRule="auto"/>
        <w:rPr>
          <w:rFonts w:ascii="Arial" w:hAnsi="Arial" w:cs="Arial"/>
          <w:sz w:val="28"/>
          <w:szCs w:val="28"/>
        </w:rPr>
      </w:pPr>
      <w:r w:rsidRPr="00F84E73">
        <w:rPr>
          <w:rFonts w:ascii="Arial" w:hAnsi="Arial" w:cs="Arial"/>
          <w:sz w:val="28"/>
          <w:szCs w:val="28"/>
        </w:rPr>
        <w:t xml:space="preserve">Respiratory Impairments </w:t>
      </w:r>
    </w:p>
    <w:p w:rsidR="00F84E73" w:rsidRPr="00F84E73" w:rsidRDefault="00F84E73" w:rsidP="00F84E73">
      <w:pPr>
        <w:pStyle w:val="ListParagraph"/>
        <w:numPr>
          <w:ilvl w:val="0"/>
          <w:numId w:val="3"/>
        </w:numPr>
        <w:tabs>
          <w:tab w:val="left" w:pos="72"/>
        </w:tabs>
        <w:spacing w:after="0" w:line="240" w:lineRule="auto"/>
        <w:rPr>
          <w:rFonts w:ascii="Arial" w:hAnsi="Arial" w:cs="Arial"/>
          <w:sz w:val="28"/>
          <w:szCs w:val="28"/>
        </w:rPr>
      </w:pPr>
      <w:r w:rsidRPr="00F84E73">
        <w:rPr>
          <w:rFonts w:ascii="Arial" w:hAnsi="Arial" w:cs="Arial"/>
          <w:sz w:val="28"/>
          <w:szCs w:val="28"/>
        </w:rPr>
        <w:t>Seasonal Affective Disorder</w:t>
      </w:r>
    </w:p>
    <w:p w:rsidR="00F84E73" w:rsidRPr="00F84E73" w:rsidRDefault="00F84E73" w:rsidP="00F84E73">
      <w:pPr>
        <w:pStyle w:val="ListParagraph"/>
        <w:numPr>
          <w:ilvl w:val="0"/>
          <w:numId w:val="3"/>
        </w:numPr>
        <w:tabs>
          <w:tab w:val="left" w:pos="72"/>
        </w:tabs>
        <w:spacing w:after="0" w:line="240" w:lineRule="auto"/>
        <w:rPr>
          <w:rFonts w:ascii="Arial" w:hAnsi="Arial" w:cs="Arial"/>
          <w:sz w:val="28"/>
          <w:szCs w:val="28"/>
        </w:rPr>
      </w:pPr>
      <w:r w:rsidRPr="00F84E73">
        <w:rPr>
          <w:rFonts w:ascii="Arial" w:hAnsi="Arial" w:cs="Arial"/>
          <w:sz w:val="28"/>
          <w:szCs w:val="28"/>
        </w:rPr>
        <w:t xml:space="preserve">Sleep Disorders </w:t>
      </w:r>
    </w:p>
    <w:p w:rsidR="00F84E73" w:rsidRPr="00F84E73" w:rsidRDefault="00F84E73" w:rsidP="00F84E73">
      <w:pPr>
        <w:pStyle w:val="ListParagraph"/>
        <w:numPr>
          <w:ilvl w:val="0"/>
          <w:numId w:val="3"/>
        </w:numPr>
        <w:tabs>
          <w:tab w:val="left" w:pos="72"/>
        </w:tabs>
        <w:spacing w:after="0" w:line="240" w:lineRule="auto"/>
        <w:rPr>
          <w:rFonts w:ascii="Arial" w:hAnsi="Arial" w:cs="Arial"/>
          <w:sz w:val="28"/>
          <w:szCs w:val="28"/>
        </w:rPr>
      </w:pPr>
      <w:r w:rsidRPr="00F84E73">
        <w:rPr>
          <w:rFonts w:ascii="Arial" w:hAnsi="Arial" w:cs="Arial"/>
          <w:sz w:val="28"/>
          <w:szCs w:val="28"/>
        </w:rPr>
        <w:t>Vision Impairments / Blindness</w:t>
      </w:r>
    </w:p>
    <w:p w:rsidR="00F84E73" w:rsidRPr="0025724A" w:rsidRDefault="00F84E73" w:rsidP="00F84E73">
      <w:pPr>
        <w:tabs>
          <w:tab w:val="left" w:pos="72"/>
        </w:tabs>
        <w:spacing w:after="0" w:line="240" w:lineRule="auto"/>
        <w:rPr>
          <w:rFonts w:ascii="Arial" w:hAnsi="Arial" w:cs="Arial"/>
          <w:b/>
          <w:color w:val="E87D1E"/>
          <w:spacing w:val="20"/>
          <w:sz w:val="28"/>
          <w:szCs w:val="28"/>
        </w:rPr>
      </w:pPr>
    </w:p>
    <w:p w:rsidR="00C75DB6" w:rsidRPr="0025724A" w:rsidRDefault="00F84E73" w:rsidP="00C75DB6">
      <w:pPr>
        <w:widowControl w:val="0"/>
        <w:spacing w:line="280" w:lineRule="exact"/>
        <w:rPr>
          <w:rFonts w:ascii="Arial" w:hAnsi="Arial" w:cs="Arial"/>
          <w:b/>
          <w:color w:val="E87D1E"/>
          <w:sz w:val="28"/>
          <w:szCs w:val="28"/>
        </w:rPr>
      </w:pPr>
      <w:r>
        <w:rPr>
          <w:rFonts w:ascii="Arial" w:hAnsi="Arial" w:cs="Arial"/>
          <w:b/>
          <w:color w:val="E87D1E"/>
          <w:spacing w:val="20"/>
          <w:sz w:val="28"/>
          <w:szCs w:val="28"/>
        </w:rPr>
        <w:br/>
      </w:r>
      <w:r w:rsidR="00C75DB6" w:rsidRPr="0025724A">
        <w:rPr>
          <w:rFonts w:ascii="Arial" w:hAnsi="Arial" w:cs="Arial"/>
          <w:b/>
          <w:color w:val="E87D1E"/>
          <w:spacing w:val="20"/>
          <w:sz w:val="28"/>
          <w:szCs w:val="28"/>
        </w:rPr>
        <w:t>CONFIDENTIALITY</w:t>
      </w:r>
    </w:p>
    <w:p w:rsidR="00C75DB6" w:rsidRPr="0025724A" w:rsidRDefault="00C75DB6" w:rsidP="00C75DB6">
      <w:pPr>
        <w:widowControl w:val="0"/>
        <w:spacing w:line="280" w:lineRule="exact"/>
        <w:jc w:val="both"/>
        <w:rPr>
          <w:rFonts w:ascii="Arial" w:hAnsi="Arial" w:cs="Arial"/>
          <w:sz w:val="28"/>
          <w:szCs w:val="28"/>
        </w:rPr>
      </w:pPr>
      <w:r w:rsidRPr="0025724A">
        <w:rPr>
          <w:rFonts w:ascii="Arial" w:hAnsi="Arial" w:cs="Arial"/>
          <w:sz w:val="28"/>
          <w:szCs w:val="28"/>
        </w:rPr>
        <w:t>Documentation and information regarding disabilities and requests for services/accommodations are treated confidentially by ADS, and information is shared only with those who have a legitimate need to know.</w:t>
      </w:r>
    </w:p>
    <w:p w:rsidR="00C75DB6" w:rsidRPr="0025724A" w:rsidRDefault="00C75DB6" w:rsidP="00C75DB6">
      <w:pPr>
        <w:widowControl w:val="0"/>
        <w:spacing w:line="280" w:lineRule="exact"/>
        <w:jc w:val="both"/>
        <w:rPr>
          <w:rFonts w:ascii="Arial" w:hAnsi="Arial" w:cs="Arial"/>
          <w:sz w:val="28"/>
          <w:szCs w:val="28"/>
        </w:rPr>
      </w:pPr>
      <w:r w:rsidRPr="0025724A">
        <w:rPr>
          <w:rFonts w:ascii="Arial" w:hAnsi="Arial" w:cs="Arial"/>
          <w:sz w:val="28"/>
          <w:szCs w:val="28"/>
        </w:rPr>
        <w:t xml:space="preserve">Discussing particulars of a case may be essential in order to coordinate accommodations with other offices or academic areas within HGSE.  </w:t>
      </w:r>
    </w:p>
    <w:p w:rsidR="00C75DB6" w:rsidRPr="0025724A" w:rsidRDefault="00C75DB6" w:rsidP="00C75DB6">
      <w:pPr>
        <w:widowControl w:val="0"/>
        <w:spacing w:line="280" w:lineRule="exact"/>
        <w:jc w:val="both"/>
        <w:rPr>
          <w:rFonts w:ascii="Arial" w:hAnsi="Arial" w:cs="Arial"/>
          <w:sz w:val="28"/>
          <w:szCs w:val="28"/>
        </w:rPr>
      </w:pPr>
      <w:r w:rsidRPr="0025724A">
        <w:rPr>
          <w:rFonts w:ascii="Arial" w:hAnsi="Arial" w:cs="Arial"/>
          <w:sz w:val="28"/>
          <w:szCs w:val="28"/>
        </w:rPr>
        <w:t>Students with disabilities participate in the process and sign a consent form authorizing advocacy.</w:t>
      </w:r>
    </w:p>
    <w:p w:rsidR="00C75DB6" w:rsidRPr="0025724A" w:rsidRDefault="00C75DB6" w:rsidP="00C75DB6">
      <w:pPr>
        <w:widowControl w:val="0"/>
        <w:spacing w:line="280" w:lineRule="exact"/>
        <w:jc w:val="both"/>
        <w:rPr>
          <w:rFonts w:ascii="Arial" w:hAnsi="Arial" w:cs="Arial"/>
          <w:sz w:val="28"/>
          <w:szCs w:val="28"/>
        </w:rPr>
      </w:pPr>
      <w:r w:rsidRPr="0025724A">
        <w:rPr>
          <w:rFonts w:ascii="Arial" w:hAnsi="Arial" w:cs="Arial"/>
          <w:sz w:val="28"/>
          <w:szCs w:val="28"/>
        </w:rPr>
        <w:t>Situations can exist in which the student would benefit from informing other HGSE offices about his or her disabilities.  The student may request this support.</w:t>
      </w:r>
    </w:p>
    <w:p w:rsidR="009F5B4B" w:rsidRPr="0025724A" w:rsidRDefault="00C75DB6" w:rsidP="00C75DB6">
      <w:pPr>
        <w:widowControl w:val="0"/>
        <w:spacing w:line="280" w:lineRule="exact"/>
        <w:rPr>
          <w:rFonts w:ascii="Arial" w:hAnsi="Arial" w:cs="Arial"/>
          <w:b/>
          <w:color w:val="2E3640"/>
          <w:sz w:val="28"/>
          <w:szCs w:val="28"/>
        </w:rPr>
      </w:pPr>
      <w:r w:rsidRPr="0025724A">
        <w:rPr>
          <w:rFonts w:ascii="Arial" w:hAnsi="Arial" w:cs="Arial"/>
          <w:b/>
          <w:color w:val="2E3640"/>
          <w:sz w:val="28"/>
          <w:szCs w:val="28"/>
        </w:rPr>
        <w:t>Note: All records pertaining to a disability and any services/ accommodations offered will be held separately from your academic records and will be held in confidence.</w:t>
      </w:r>
    </w:p>
    <w:p w:rsidR="00C75DB6" w:rsidRPr="0025724A" w:rsidRDefault="00C75DB6" w:rsidP="00C75DB6">
      <w:pPr>
        <w:widowControl w:val="0"/>
        <w:spacing w:line="280" w:lineRule="exact"/>
        <w:rPr>
          <w:rFonts w:ascii="Arial" w:hAnsi="Arial" w:cs="Arial"/>
          <w:b/>
          <w:color w:val="2E3640"/>
          <w:sz w:val="28"/>
          <w:szCs w:val="28"/>
        </w:rPr>
      </w:pPr>
    </w:p>
    <w:p w:rsidR="00C75DB6" w:rsidRPr="0025724A" w:rsidRDefault="00C75DB6" w:rsidP="00C75DB6">
      <w:pPr>
        <w:widowControl w:val="0"/>
        <w:spacing w:line="360" w:lineRule="exact"/>
        <w:rPr>
          <w:rFonts w:ascii="Arial" w:hAnsi="Arial" w:cs="Arial"/>
          <w:b/>
          <w:color w:val="E87D1E"/>
          <w:spacing w:val="20"/>
          <w:sz w:val="28"/>
          <w:szCs w:val="28"/>
        </w:rPr>
      </w:pPr>
      <w:r w:rsidRPr="0025724A">
        <w:rPr>
          <w:rFonts w:ascii="Arial" w:hAnsi="Arial" w:cs="Arial"/>
          <w:b/>
          <w:color w:val="E87D1E"/>
          <w:spacing w:val="20"/>
          <w:sz w:val="28"/>
          <w:szCs w:val="28"/>
        </w:rPr>
        <w:t>GUIDELINES FOR APPEAL</w:t>
      </w:r>
    </w:p>
    <w:p w:rsidR="00C75DB6" w:rsidRPr="0025724A" w:rsidRDefault="00C75DB6" w:rsidP="00C75DB6">
      <w:pPr>
        <w:widowControl w:val="0"/>
        <w:spacing w:line="280" w:lineRule="exact"/>
        <w:rPr>
          <w:rFonts w:ascii="Arial" w:hAnsi="Arial" w:cs="Arial"/>
          <w:sz w:val="28"/>
          <w:szCs w:val="28"/>
        </w:rPr>
      </w:pPr>
      <w:r w:rsidRPr="0025724A">
        <w:rPr>
          <w:rFonts w:ascii="Arial" w:hAnsi="Arial" w:cs="Arial"/>
          <w:sz w:val="28"/>
          <w:szCs w:val="28"/>
        </w:rPr>
        <w:t xml:space="preserve">Students have the right to appeal an academic accommodation decision.  For instructions on appealing decisions, please refer to the Student Handbook online under “Policies and Procedures for Services for Students with Disabilities.”   In cases where financial aid is tied to academic progress but a disabling condition intervenes, you may also be eligible to appeal financial decisions.  Please contact ADS for more information on this matter at </w:t>
      </w:r>
      <w:r w:rsidRPr="0025724A">
        <w:rPr>
          <w:rFonts w:ascii="Arial" w:hAnsi="Arial" w:cs="Arial"/>
          <w:b/>
          <w:color w:val="FF0000"/>
          <w:sz w:val="28"/>
          <w:szCs w:val="28"/>
        </w:rPr>
        <w:t>ads@gse.harvard.edu</w:t>
      </w:r>
      <w:r w:rsidRPr="0025724A">
        <w:rPr>
          <w:rFonts w:ascii="Arial" w:hAnsi="Arial" w:cs="Arial"/>
          <w:sz w:val="28"/>
          <w:szCs w:val="28"/>
        </w:rPr>
        <w:t>.</w:t>
      </w:r>
    </w:p>
    <w:p w:rsidR="00C75DB6" w:rsidRPr="0025724A" w:rsidRDefault="00C75DB6" w:rsidP="00C75DB6">
      <w:pPr>
        <w:widowControl w:val="0"/>
        <w:spacing w:line="280" w:lineRule="exact"/>
        <w:rPr>
          <w:rFonts w:ascii="Arial" w:hAnsi="Arial" w:cs="Arial"/>
          <w:b/>
          <w:color w:val="E36C0A" w:themeColor="accent6" w:themeShade="BF"/>
          <w:spacing w:val="20"/>
          <w:w w:val="90"/>
          <w:sz w:val="28"/>
          <w:szCs w:val="28"/>
        </w:rPr>
      </w:pPr>
    </w:p>
    <w:p w:rsidR="00C75DB6" w:rsidRPr="0025724A" w:rsidRDefault="00F84E73" w:rsidP="00C75DB6">
      <w:pPr>
        <w:widowControl w:val="0"/>
        <w:spacing w:line="280" w:lineRule="exact"/>
        <w:rPr>
          <w:rFonts w:ascii="Arial" w:hAnsi="Arial" w:cs="Arial"/>
          <w:b/>
          <w:color w:val="E36C0A" w:themeColor="accent6" w:themeShade="BF"/>
          <w:w w:val="90"/>
          <w:sz w:val="28"/>
          <w:szCs w:val="28"/>
        </w:rPr>
      </w:pPr>
      <w:r>
        <w:rPr>
          <w:rFonts w:ascii="Arial" w:hAnsi="Arial" w:cs="Arial"/>
          <w:b/>
          <w:color w:val="E87D1E"/>
          <w:spacing w:val="20"/>
          <w:sz w:val="28"/>
          <w:szCs w:val="28"/>
        </w:rPr>
        <w:t>HOW TO GET STARTED</w:t>
      </w:r>
      <w:r w:rsidRPr="0025724A">
        <w:rPr>
          <w:rFonts w:ascii="Arial" w:hAnsi="Arial" w:cs="Arial"/>
          <w:b/>
          <w:color w:val="E87D1E"/>
          <w:spacing w:val="20"/>
          <w:sz w:val="28"/>
          <w:szCs w:val="28"/>
        </w:rPr>
        <w:t xml:space="preserve"> </w:t>
      </w:r>
    </w:p>
    <w:p w:rsidR="00C75DB6" w:rsidRPr="0025724A" w:rsidRDefault="00C75DB6" w:rsidP="00C75DB6">
      <w:pPr>
        <w:widowControl w:val="0"/>
        <w:spacing w:line="280" w:lineRule="exact"/>
        <w:rPr>
          <w:rFonts w:ascii="Arial" w:hAnsi="Arial" w:cs="Arial"/>
          <w:sz w:val="28"/>
          <w:szCs w:val="28"/>
        </w:rPr>
      </w:pPr>
      <w:r w:rsidRPr="0025724A">
        <w:rPr>
          <w:rFonts w:ascii="Arial" w:hAnsi="Arial" w:cs="Arial"/>
          <w:sz w:val="28"/>
          <w:szCs w:val="28"/>
        </w:rPr>
        <w:t xml:space="preserve">The offices of Admissions, Financial Aid, and ADS do not share information about the disability status of applicants of admitted students, whether between each other or with outside parties.  As such, in order to receive services and accommodations from us you will first need to contact ADS to </w:t>
      </w:r>
      <w:r w:rsidRPr="0025724A">
        <w:rPr>
          <w:rFonts w:ascii="Arial" w:hAnsi="Arial" w:cs="Arial"/>
          <w:b/>
          <w:sz w:val="28"/>
          <w:szCs w:val="28"/>
        </w:rPr>
        <w:t>disclose your disability</w:t>
      </w:r>
      <w:r w:rsidRPr="0025724A">
        <w:rPr>
          <w:rFonts w:ascii="Arial" w:hAnsi="Arial" w:cs="Arial"/>
          <w:sz w:val="28"/>
          <w:szCs w:val="28"/>
        </w:rPr>
        <w:t>.</w:t>
      </w:r>
    </w:p>
    <w:p w:rsidR="00C75DB6" w:rsidRPr="0025724A" w:rsidRDefault="00C75DB6" w:rsidP="00C75DB6">
      <w:pPr>
        <w:widowControl w:val="0"/>
        <w:spacing w:line="280" w:lineRule="exact"/>
        <w:rPr>
          <w:rFonts w:ascii="Arial" w:hAnsi="Arial" w:cs="Arial"/>
          <w:sz w:val="28"/>
          <w:szCs w:val="28"/>
        </w:rPr>
      </w:pPr>
    </w:p>
    <w:p w:rsidR="00C75DB6" w:rsidRPr="0025724A" w:rsidRDefault="00C75DB6" w:rsidP="00C75DB6">
      <w:pPr>
        <w:widowControl w:val="0"/>
        <w:spacing w:line="280" w:lineRule="exact"/>
        <w:rPr>
          <w:rFonts w:ascii="Arial" w:hAnsi="Arial" w:cs="Arial"/>
          <w:sz w:val="28"/>
          <w:szCs w:val="28"/>
        </w:rPr>
      </w:pPr>
      <w:r w:rsidRPr="0025724A">
        <w:rPr>
          <w:rFonts w:ascii="Arial" w:hAnsi="Arial" w:cs="Arial"/>
          <w:sz w:val="28"/>
          <w:szCs w:val="28"/>
        </w:rPr>
        <w:t xml:space="preserve">If you decide to disclose your disability at HGSE, we ask that you contact the Access and Disability Services (ADS) Office located at 124 A &amp; B Gutman Library (ads@gse.harvard.edu).  If you anticipate accessing health or disability related services including reasonable accommodations, please do the following:  </w:t>
      </w:r>
    </w:p>
    <w:p w:rsidR="00C75DB6" w:rsidRPr="0025724A" w:rsidRDefault="00C75DB6" w:rsidP="00C75DB6">
      <w:pPr>
        <w:widowControl w:val="0"/>
        <w:spacing w:line="280" w:lineRule="exact"/>
        <w:ind w:left="360"/>
        <w:rPr>
          <w:rFonts w:ascii="Arial" w:hAnsi="Arial" w:cs="Arial"/>
          <w:sz w:val="28"/>
          <w:szCs w:val="28"/>
        </w:rPr>
      </w:pPr>
    </w:p>
    <w:p w:rsidR="00C75DB6" w:rsidRPr="0025724A" w:rsidRDefault="00C75DB6" w:rsidP="00C75DB6">
      <w:pPr>
        <w:pStyle w:val="ListParagraph"/>
        <w:widowControl w:val="0"/>
        <w:numPr>
          <w:ilvl w:val="0"/>
          <w:numId w:val="1"/>
        </w:numPr>
        <w:spacing w:line="280" w:lineRule="exact"/>
        <w:rPr>
          <w:rFonts w:ascii="Arial" w:hAnsi="Arial" w:cs="Arial"/>
          <w:sz w:val="28"/>
          <w:szCs w:val="28"/>
        </w:rPr>
      </w:pPr>
      <w:r w:rsidRPr="0025724A">
        <w:rPr>
          <w:rFonts w:ascii="Arial" w:hAnsi="Arial" w:cs="Arial"/>
          <w:sz w:val="28"/>
          <w:szCs w:val="28"/>
        </w:rPr>
        <w:t xml:space="preserve">Contact us by phone, email or drop in  </w:t>
      </w:r>
    </w:p>
    <w:p w:rsidR="00C75DB6" w:rsidRPr="0025724A" w:rsidRDefault="00C75DB6" w:rsidP="00C75DB6">
      <w:pPr>
        <w:pStyle w:val="ListParagraph"/>
        <w:widowControl w:val="0"/>
        <w:numPr>
          <w:ilvl w:val="0"/>
          <w:numId w:val="1"/>
        </w:numPr>
        <w:spacing w:line="280" w:lineRule="exact"/>
        <w:rPr>
          <w:rFonts w:ascii="Arial" w:hAnsi="Arial" w:cs="Arial"/>
          <w:sz w:val="28"/>
          <w:szCs w:val="28"/>
        </w:rPr>
      </w:pPr>
      <w:r w:rsidRPr="0025724A">
        <w:rPr>
          <w:rFonts w:ascii="Arial" w:hAnsi="Arial" w:cs="Arial"/>
          <w:sz w:val="28"/>
          <w:szCs w:val="28"/>
        </w:rPr>
        <w:t>ADS will provide you with a Request for Services Form</w:t>
      </w:r>
      <w:r w:rsidRPr="0025724A">
        <w:rPr>
          <w:rFonts w:ascii="Arial" w:hAnsi="Arial" w:cs="Arial"/>
          <w:sz w:val="28"/>
          <w:szCs w:val="28"/>
        </w:rPr>
        <w:br/>
      </w:r>
      <w:r w:rsidRPr="0025724A">
        <w:rPr>
          <w:rFonts w:ascii="Arial" w:hAnsi="Arial" w:cs="Arial"/>
          <w:b/>
          <w:sz w:val="28"/>
          <w:szCs w:val="28"/>
        </w:rPr>
        <w:t>ads@gse.harvard.edu</w:t>
      </w:r>
    </w:p>
    <w:p w:rsidR="00C75DB6" w:rsidRPr="0025724A" w:rsidRDefault="00C75DB6" w:rsidP="00C75DB6">
      <w:pPr>
        <w:pStyle w:val="ListParagraph"/>
        <w:widowControl w:val="0"/>
        <w:numPr>
          <w:ilvl w:val="0"/>
          <w:numId w:val="1"/>
        </w:numPr>
        <w:spacing w:line="280" w:lineRule="exact"/>
        <w:rPr>
          <w:rFonts w:ascii="Arial" w:hAnsi="Arial" w:cs="Arial"/>
          <w:sz w:val="28"/>
          <w:szCs w:val="28"/>
        </w:rPr>
      </w:pPr>
      <w:r w:rsidRPr="0025724A">
        <w:rPr>
          <w:rFonts w:ascii="Arial" w:hAnsi="Arial" w:cs="Arial"/>
          <w:sz w:val="28"/>
          <w:szCs w:val="28"/>
        </w:rPr>
        <w:t>Provide acceptable documentation by following guidelines for documentation *</w:t>
      </w:r>
    </w:p>
    <w:p w:rsidR="00C75DB6" w:rsidRPr="0025724A" w:rsidRDefault="00C75DB6" w:rsidP="00C75DB6">
      <w:pPr>
        <w:pStyle w:val="ListParagraph"/>
        <w:widowControl w:val="0"/>
        <w:numPr>
          <w:ilvl w:val="0"/>
          <w:numId w:val="1"/>
        </w:numPr>
        <w:spacing w:line="280" w:lineRule="exact"/>
        <w:rPr>
          <w:rFonts w:ascii="Arial" w:hAnsi="Arial" w:cs="Arial"/>
          <w:sz w:val="28"/>
          <w:szCs w:val="28"/>
        </w:rPr>
      </w:pPr>
      <w:r w:rsidRPr="0025724A">
        <w:rPr>
          <w:rFonts w:ascii="Arial" w:hAnsi="Arial" w:cs="Arial"/>
          <w:sz w:val="28"/>
          <w:szCs w:val="28"/>
        </w:rPr>
        <w:t>Make an appointment with ADS at your earliest convenience</w:t>
      </w:r>
    </w:p>
    <w:p w:rsidR="00C75DB6" w:rsidRPr="0025724A" w:rsidRDefault="00C75DB6" w:rsidP="00C75DB6">
      <w:pPr>
        <w:widowControl w:val="0"/>
        <w:spacing w:line="280" w:lineRule="exact"/>
        <w:rPr>
          <w:rFonts w:ascii="Arial" w:hAnsi="Arial" w:cs="Arial"/>
          <w:sz w:val="28"/>
          <w:szCs w:val="28"/>
        </w:rPr>
      </w:pPr>
    </w:p>
    <w:p w:rsidR="00C75DB6" w:rsidRDefault="00C75DB6" w:rsidP="00C75DB6">
      <w:pPr>
        <w:widowControl w:val="0"/>
        <w:spacing w:line="280" w:lineRule="exact"/>
        <w:rPr>
          <w:rFonts w:ascii="Arial" w:hAnsi="Arial" w:cs="Arial"/>
          <w:color w:val="FFFFFF"/>
          <w:sz w:val="28"/>
          <w:szCs w:val="28"/>
        </w:rPr>
      </w:pPr>
      <w:r w:rsidRPr="0025724A">
        <w:rPr>
          <w:rFonts w:ascii="Arial" w:hAnsi="Arial" w:cs="Arial"/>
          <w:sz w:val="28"/>
          <w:szCs w:val="28"/>
        </w:rPr>
        <w:t>We recognize that the choice to self-disclose is a very personal one.  You can be assured that all conversations with our office will remain confidential.  See “Confidentiality” for more information</w:t>
      </w:r>
      <w:r w:rsidRPr="0025724A">
        <w:rPr>
          <w:rFonts w:ascii="Arial" w:hAnsi="Arial" w:cs="Arial"/>
          <w:color w:val="FFFFFF"/>
          <w:sz w:val="28"/>
          <w:szCs w:val="28"/>
        </w:rPr>
        <w:t>.</w:t>
      </w:r>
    </w:p>
    <w:p w:rsidR="00F84E73" w:rsidRDefault="00F84E73" w:rsidP="00C75DB6">
      <w:pPr>
        <w:widowControl w:val="0"/>
        <w:spacing w:line="280" w:lineRule="exact"/>
        <w:rPr>
          <w:rFonts w:ascii="Arial" w:hAnsi="Arial" w:cs="Arial"/>
          <w:color w:val="FFFFFF"/>
          <w:sz w:val="28"/>
          <w:szCs w:val="28"/>
        </w:rPr>
      </w:pPr>
    </w:p>
    <w:p w:rsidR="00F84E73" w:rsidRDefault="00F84E73" w:rsidP="00C75DB6">
      <w:pPr>
        <w:widowControl w:val="0"/>
        <w:spacing w:line="280" w:lineRule="exact"/>
        <w:rPr>
          <w:rFonts w:ascii="Arial" w:hAnsi="Arial" w:cs="Arial"/>
          <w:b/>
          <w:color w:val="E87D1E"/>
          <w:spacing w:val="20"/>
          <w:sz w:val="28"/>
          <w:szCs w:val="28"/>
        </w:rPr>
      </w:pPr>
      <w:r w:rsidRPr="0025724A">
        <w:rPr>
          <w:rFonts w:ascii="Arial" w:hAnsi="Arial" w:cs="Arial"/>
          <w:b/>
          <w:color w:val="E87D1E"/>
          <w:spacing w:val="20"/>
          <w:sz w:val="28"/>
          <w:szCs w:val="28"/>
        </w:rPr>
        <w:t>S</w:t>
      </w:r>
      <w:r w:rsidR="00B25E31">
        <w:rPr>
          <w:rFonts w:ascii="Arial" w:hAnsi="Arial" w:cs="Arial"/>
          <w:b/>
          <w:color w:val="E87D1E"/>
          <w:spacing w:val="20"/>
          <w:sz w:val="28"/>
          <w:szCs w:val="28"/>
        </w:rPr>
        <w:t>UGE</w:t>
      </w:r>
      <w:r w:rsidRPr="0025724A">
        <w:rPr>
          <w:rFonts w:ascii="Arial" w:hAnsi="Arial" w:cs="Arial"/>
          <w:b/>
          <w:color w:val="E87D1E"/>
          <w:spacing w:val="20"/>
          <w:sz w:val="28"/>
          <w:szCs w:val="28"/>
        </w:rPr>
        <w:t>S</w:t>
      </w:r>
      <w:r w:rsidR="00B25E31">
        <w:rPr>
          <w:rFonts w:ascii="Arial" w:hAnsi="Arial" w:cs="Arial"/>
          <w:b/>
          <w:color w:val="E87D1E"/>
          <w:spacing w:val="20"/>
          <w:sz w:val="28"/>
          <w:szCs w:val="28"/>
        </w:rPr>
        <w:t>STED FACULTY STATEMENT</w:t>
      </w:r>
    </w:p>
    <w:p w:rsidR="00F84E73" w:rsidRPr="00F84E73" w:rsidRDefault="00F84E73" w:rsidP="00F84E73">
      <w:pPr>
        <w:widowControl w:val="0"/>
        <w:spacing w:after="0" w:line="280" w:lineRule="exact"/>
        <w:rPr>
          <w:rFonts w:ascii="Arial" w:eastAsia="Times New Roman" w:hAnsi="Arial" w:cs="Arial"/>
          <w:color w:val="223255"/>
          <w:w w:val="90"/>
          <w:kern w:val="28"/>
          <w:sz w:val="28"/>
          <w:szCs w:val="28"/>
          <w:lang w:val="en"/>
        </w:rPr>
      </w:pPr>
      <w:r w:rsidRPr="00F84E73">
        <w:rPr>
          <w:rFonts w:ascii="Arial" w:eastAsia="Times New Roman" w:hAnsi="Arial" w:cs="Arial"/>
          <w:kern w:val="28"/>
          <w:sz w:val="28"/>
          <w:szCs w:val="28"/>
        </w:rPr>
        <w:t>We encourage students needing accommodations in instruction or evaluation to notify us early in the semester.  If you have a disability or health concern that may have some impact on your work in this class and for which you may require adjustments or accommodations, please contact Eileen Berger </w:t>
      </w:r>
      <w:r w:rsidRPr="00F84E73">
        <w:rPr>
          <w:rFonts w:ascii="Arial" w:eastAsia="Times New Roman" w:hAnsi="Arial" w:cs="Arial"/>
          <w:b/>
          <w:color w:val="FF0000"/>
          <w:kern w:val="28"/>
          <w:sz w:val="28"/>
          <w:szCs w:val="28"/>
        </w:rPr>
        <w:t>bergerei@gse.harvard.edu</w:t>
      </w:r>
      <w:r w:rsidRPr="00F84E73">
        <w:rPr>
          <w:rFonts w:ascii="Arial" w:eastAsia="Times New Roman" w:hAnsi="Arial" w:cs="Arial"/>
          <w:kern w:val="28"/>
          <w:sz w:val="28"/>
          <w:szCs w:val="28"/>
        </w:rPr>
        <w:t>, Access and Disability Services (ADS) administrator in Gutman 124.  No accommodations can be given without authorization from ADS, or without advance notice. If you already have a Faculty Contact Form for this course from ADS, please provide us with that information privately in our offices so that we can make those adjustments in a timely manner. All inquiries and discussions about accommodations will remain confidential.</w:t>
      </w:r>
    </w:p>
    <w:p w:rsidR="00F84E73" w:rsidRPr="0025724A" w:rsidRDefault="00F84E73" w:rsidP="00C75DB6">
      <w:pPr>
        <w:widowControl w:val="0"/>
        <w:spacing w:line="280" w:lineRule="exact"/>
        <w:rPr>
          <w:rFonts w:ascii="Arial" w:hAnsi="Arial" w:cs="Arial"/>
          <w:color w:val="FFFFFF"/>
          <w:sz w:val="28"/>
          <w:szCs w:val="28"/>
        </w:rPr>
      </w:pPr>
    </w:p>
    <w:p w:rsidR="00C75DB6" w:rsidRPr="0025724A" w:rsidRDefault="00C75DB6" w:rsidP="00C75DB6">
      <w:pPr>
        <w:widowControl w:val="0"/>
        <w:spacing w:line="280" w:lineRule="exact"/>
        <w:rPr>
          <w:rFonts w:ascii="Arial" w:hAnsi="Arial" w:cs="Arial"/>
          <w:b/>
          <w:color w:val="E87D1E"/>
          <w:spacing w:val="20"/>
          <w:sz w:val="28"/>
          <w:szCs w:val="28"/>
        </w:rPr>
      </w:pPr>
    </w:p>
    <w:p w:rsidR="00C75DB6" w:rsidRPr="0025724A" w:rsidRDefault="00C75DB6" w:rsidP="00C75DB6">
      <w:pPr>
        <w:widowControl w:val="0"/>
        <w:spacing w:line="280" w:lineRule="exact"/>
        <w:rPr>
          <w:rFonts w:ascii="Arial" w:hAnsi="Arial" w:cs="Arial"/>
          <w:b/>
          <w:color w:val="E87D1E"/>
          <w:spacing w:val="20"/>
          <w:sz w:val="28"/>
          <w:szCs w:val="28"/>
        </w:rPr>
      </w:pPr>
      <w:r w:rsidRPr="0025724A">
        <w:rPr>
          <w:rFonts w:ascii="Arial" w:hAnsi="Arial" w:cs="Arial"/>
          <w:b/>
          <w:color w:val="E87D1E"/>
          <w:spacing w:val="20"/>
          <w:sz w:val="28"/>
          <w:szCs w:val="28"/>
        </w:rPr>
        <w:t>STUDENT VOICES</w:t>
      </w:r>
      <w:r w:rsidRPr="0025724A">
        <w:rPr>
          <w:rFonts w:ascii="Arial" w:hAnsi="Arial" w:cs="Arial"/>
          <w:b/>
          <w:color w:val="E87D1E"/>
          <w:spacing w:val="20"/>
          <w:sz w:val="28"/>
          <w:szCs w:val="28"/>
        </w:rPr>
        <w:br/>
      </w:r>
    </w:p>
    <w:p w:rsidR="00C75DB6" w:rsidRPr="0025724A" w:rsidRDefault="00C75DB6" w:rsidP="00C75DB6">
      <w:pPr>
        <w:widowControl w:val="0"/>
        <w:spacing w:line="280" w:lineRule="exact"/>
        <w:rPr>
          <w:rFonts w:ascii="Arial" w:hAnsi="Arial" w:cs="Arial"/>
          <w:sz w:val="28"/>
          <w:szCs w:val="28"/>
        </w:rPr>
      </w:pPr>
      <w:r w:rsidRPr="0025724A">
        <w:rPr>
          <w:rFonts w:ascii="Arial" w:hAnsi="Arial" w:cs="Arial"/>
          <w:sz w:val="28"/>
          <w:szCs w:val="28"/>
        </w:rPr>
        <w:t>“At first, I was hesitant to go to the ADS office because I didn’t want to be publicly labeled as ‘disabled’… But instead of mandates and labels, I found confidentiality, collaboration, encouragement, and resources.”</w:t>
      </w:r>
    </w:p>
    <w:p w:rsidR="00C75DB6" w:rsidRPr="0025724A" w:rsidRDefault="00C75DB6" w:rsidP="00C75DB6">
      <w:pPr>
        <w:widowControl w:val="0"/>
        <w:spacing w:line="280" w:lineRule="exact"/>
        <w:rPr>
          <w:rFonts w:ascii="Arial" w:hAnsi="Arial" w:cs="Arial"/>
          <w:sz w:val="28"/>
          <w:szCs w:val="28"/>
        </w:rPr>
      </w:pPr>
      <w:r w:rsidRPr="0025724A">
        <w:rPr>
          <w:rFonts w:ascii="Arial" w:hAnsi="Arial" w:cs="Arial"/>
          <w:sz w:val="28"/>
          <w:szCs w:val="28"/>
        </w:rPr>
        <w:t>- HGSE Master’s Student, 2012</w:t>
      </w:r>
    </w:p>
    <w:p w:rsidR="00C75DB6" w:rsidRPr="0025724A" w:rsidRDefault="00C75DB6" w:rsidP="00C75DB6">
      <w:pPr>
        <w:widowControl w:val="0"/>
        <w:spacing w:line="280" w:lineRule="exact"/>
        <w:rPr>
          <w:rFonts w:ascii="Arial" w:hAnsi="Arial" w:cs="Arial"/>
          <w:sz w:val="28"/>
          <w:szCs w:val="28"/>
        </w:rPr>
      </w:pPr>
    </w:p>
    <w:p w:rsidR="00C75DB6" w:rsidRPr="0025724A" w:rsidRDefault="00C75DB6" w:rsidP="00C75DB6">
      <w:pPr>
        <w:widowControl w:val="0"/>
        <w:spacing w:line="280" w:lineRule="exact"/>
        <w:rPr>
          <w:rFonts w:ascii="Arial" w:hAnsi="Arial" w:cs="Arial"/>
          <w:sz w:val="28"/>
          <w:szCs w:val="28"/>
        </w:rPr>
      </w:pPr>
      <w:r w:rsidRPr="0025724A">
        <w:rPr>
          <w:rFonts w:ascii="Arial" w:hAnsi="Arial" w:cs="Arial"/>
          <w:sz w:val="28"/>
          <w:szCs w:val="28"/>
        </w:rPr>
        <w:t>“Access and Disability Services at HGSE is the first formal experience I have had with accessibility services.  The staff helped me through the documentation process and then trained me in text-reader software and other services.  Receiving accommodations has had a dramatic and positive impact on the way I am accessing course material.  I would definitely encourage students who feel they need more formal support to consult with ADS staff.”</w:t>
      </w:r>
    </w:p>
    <w:p w:rsidR="00C75DB6" w:rsidRPr="0025724A" w:rsidRDefault="00C75DB6" w:rsidP="00C75DB6">
      <w:pPr>
        <w:widowControl w:val="0"/>
        <w:spacing w:line="280" w:lineRule="exact"/>
        <w:rPr>
          <w:rFonts w:ascii="Arial" w:hAnsi="Arial" w:cs="Arial"/>
          <w:sz w:val="28"/>
          <w:szCs w:val="28"/>
        </w:rPr>
      </w:pPr>
      <w:r w:rsidRPr="0025724A">
        <w:rPr>
          <w:rFonts w:ascii="Arial" w:hAnsi="Arial" w:cs="Arial"/>
          <w:sz w:val="28"/>
          <w:szCs w:val="28"/>
        </w:rPr>
        <w:t>- HGSE Master’s Student, 2012</w:t>
      </w:r>
    </w:p>
    <w:p w:rsidR="00C75DB6" w:rsidRPr="0025724A" w:rsidRDefault="00C75DB6" w:rsidP="00C75DB6">
      <w:pPr>
        <w:widowControl w:val="0"/>
        <w:spacing w:line="280" w:lineRule="exact"/>
        <w:rPr>
          <w:rFonts w:ascii="Arial" w:hAnsi="Arial" w:cs="Arial"/>
          <w:sz w:val="28"/>
          <w:szCs w:val="28"/>
        </w:rPr>
      </w:pPr>
    </w:p>
    <w:p w:rsidR="00C75DB6" w:rsidRPr="0025724A" w:rsidRDefault="00C75DB6" w:rsidP="00C75DB6">
      <w:pPr>
        <w:widowControl w:val="0"/>
        <w:spacing w:line="280" w:lineRule="exact"/>
        <w:rPr>
          <w:rFonts w:ascii="Arial" w:hAnsi="Arial" w:cs="Arial"/>
          <w:sz w:val="28"/>
          <w:szCs w:val="28"/>
        </w:rPr>
      </w:pPr>
      <w:r w:rsidRPr="0025724A">
        <w:rPr>
          <w:rFonts w:ascii="Arial" w:hAnsi="Arial" w:cs="Arial"/>
          <w:sz w:val="28"/>
          <w:szCs w:val="28"/>
        </w:rPr>
        <w:t>“I truly would not have been able to finish my program without the support of ADS.”</w:t>
      </w:r>
    </w:p>
    <w:p w:rsidR="00C75DB6" w:rsidRPr="0025724A" w:rsidRDefault="00C75DB6" w:rsidP="00C75DB6">
      <w:pPr>
        <w:widowControl w:val="0"/>
        <w:spacing w:line="280" w:lineRule="exact"/>
        <w:rPr>
          <w:rFonts w:ascii="Arial" w:hAnsi="Arial" w:cs="Arial"/>
          <w:sz w:val="28"/>
          <w:szCs w:val="28"/>
        </w:rPr>
      </w:pPr>
      <w:r w:rsidRPr="0025724A">
        <w:rPr>
          <w:rFonts w:ascii="Arial" w:hAnsi="Arial" w:cs="Arial"/>
          <w:sz w:val="28"/>
          <w:szCs w:val="28"/>
        </w:rPr>
        <w:t>-HGSE Master’s Student, 2014</w:t>
      </w:r>
    </w:p>
    <w:p w:rsidR="00C75DB6" w:rsidRPr="0025724A" w:rsidRDefault="00C75DB6" w:rsidP="00C75DB6">
      <w:pPr>
        <w:widowControl w:val="0"/>
        <w:spacing w:line="280" w:lineRule="exact"/>
        <w:rPr>
          <w:rFonts w:ascii="Arial" w:hAnsi="Arial" w:cs="Arial"/>
          <w:b/>
          <w:color w:val="E87D1E"/>
          <w:spacing w:val="20"/>
          <w:sz w:val="28"/>
          <w:szCs w:val="28"/>
        </w:rPr>
      </w:pPr>
    </w:p>
    <w:p w:rsidR="00C75DB6" w:rsidRPr="0025724A" w:rsidRDefault="00C75DB6" w:rsidP="00C75DB6">
      <w:pPr>
        <w:widowControl w:val="0"/>
        <w:spacing w:line="280" w:lineRule="exact"/>
        <w:rPr>
          <w:rFonts w:ascii="Arial" w:hAnsi="Arial" w:cs="Arial"/>
          <w:b/>
          <w:color w:val="E87D1E"/>
          <w:spacing w:val="20"/>
          <w:sz w:val="28"/>
          <w:szCs w:val="28"/>
        </w:rPr>
      </w:pPr>
      <w:r w:rsidRPr="0025724A">
        <w:rPr>
          <w:rFonts w:ascii="Arial" w:hAnsi="Arial" w:cs="Arial"/>
          <w:b/>
          <w:color w:val="E87D1E"/>
          <w:spacing w:val="20"/>
          <w:sz w:val="28"/>
          <w:szCs w:val="28"/>
        </w:rPr>
        <w:t>WHAT MAKES ADS UNIQUE?</w:t>
      </w:r>
      <w:r w:rsidRPr="0025724A">
        <w:rPr>
          <w:rFonts w:ascii="Arial" w:hAnsi="Arial" w:cs="Arial"/>
          <w:b/>
          <w:color w:val="E87D1E"/>
          <w:spacing w:val="20"/>
          <w:sz w:val="28"/>
          <w:szCs w:val="28"/>
        </w:rPr>
        <w:br/>
      </w:r>
    </w:p>
    <w:p w:rsidR="00C75DB6" w:rsidRPr="0025724A" w:rsidRDefault="00C75DB6" w:rsidP="00C75DB6">
      <w:pPr>
        <w:widowControl w:val="0"/>
        <w:spacing w:line="280" w:lineRule="exact"/>
        <w:rPr>
          <w:rFonts w:ascii="Arial" w:hAnsi="Arial" w:cs="Arial"/>
          <w:b/>
          <w:sz w:val="28"/>
          <w:szCs w:val="28"/>
        </w:rPr>
      </w:pPr>
      <w:r w:rsidRPr="0025724A">
        <w:rPr>
          <w:rFonts w:ascii="Arial" w:hAnsi="Arial" w:cs="Arial"/>
          <w:b/>
          <w:sz w:val="28"/>
          <w:szCs w:val="28"/>
        </w:rPr>
        <w:t>Creative Partnerships</w:t>
      </w:r>
    </w:p>
    <w:p w:rsidR="00C75DB6" w:rsidRPr="0025724A" w:rsidRDefault="00C75DB6" w:rsidP="00C75DB6">
      <w:pPr>
        <w:widowControl w:val="0"/>
        <w:spacing w:line="280" w:lineRule="exact"/>
        <w:rPr>
          <w:rFonts w:ascii="Arial" w:hAnsi="Arial" w:cs="Arial"/>
          <w:i/>
          <w:sz w:val="28"/>
          <w:szCs w:val="28"/>
        </w:rPr>
      </w:pPr>
      <w:r w:rsidRPr="0025724A">
        <w:rPr>
          <w:rFonts w:ascii="Arial" w:hAnsi="Arial" w:cs="Arial"/>
          <w:i/>
          <w:sz w:val="28"/>
          <w:szCs w:val="28"/>
        </w:rPr>
        <w:t>IHED</w:t>
      </w:r>
    </w:p>
    <w:p w:rsidR="00C75DB6" w:rsidRPr="0025724A" w:rsidRDefault="00C75DB6" w:rsidP="00C75DB6">
      <w:pPr>
        <w:widowControl w:val="0"/>
        <w:spacing w:line="280" w:lineRule="exact"/>
        <w:rPr>
          <w:rFonts w:ascii="Arial" w:hAnsi="Arial" w:cs="Arial"/>
          <w:sz w:val="28"/>
          <w:szCs w:val="28"/>
        </w:rPr>
      </w:pPr>
      <w:proofErr w:type="gramStart"/>
      <w:r w:rsidRPr="0025724A">
        <w:rPr>
          <w:rFonts w:ascii="Arial" w:hAnsi="Arial" w:cs="Arial"/>
          <w:sz w:val="28"/>
          <w:szCs w:val="28"/>
        </w:rPr>
        <w:t>ADS has</w:t>
      </w:r>
      <w:proofErr w:type="gramEnd"/>
      <w:r w:rsidRPr="0025724A">
        <w:rPr>
          <w:rFonts w:ascii="Arial" w:hAnsi="Arial" w:cs="Arial"/>
          <w:sz w:val="28"/>
          <w:szCs w:val="28"/>
        </w:rPr>
        <w:t xml:space="preserve"> a positive, collaborative partnership with the HGSE student organization, International Higher Education and Disabilities (IHED).  Together, ADS and IHED put on 8 programs per year, plus a symposium at the end of the year.  </w:t>
      </w:r>
      <w:proofErr w:type="gramStart"/>
      <w:r w:rsidRPr="0025724A">
        <w:rPr>
          <w:rFonts w:ascii="Arial" w:hAnsi="Arial" w:cs="Arial"/>
          <w:sz w:val="28"/>
          <w:szCs w:val="28"/>
        </w:rPr>
        <w:t>ADS shares</w:t>
      </w:r>
      <w:proofErr w:type="gramEnd"/>
      <w:r w:rsidRPr="0025724A">
        <w:rPr>
          <w:rFonts w:ascii="Arial" w:hAnsi="Arial" w:cs="Arial"/>
          <w:sz w:val="28"/>
          <w:szCs w:val="28"/>
        </w:rPr>
        <w:t xml:space="preserve"> numerous tangible and intangible resources with IHED, ranging from community contacts to financial funds.  Using a consensus planning model, ADS encourages students who are involved in IHED to build their leadership skills and professional communication.  The ADS Administrator provides mentorship and guidance to students of IHED throughout the year, emphasizing the importance of bringing disability issues to the greater Harvard community.</w:t>
      </w:r>
    </w:p>
    <w:p w:rsidR="0025724A" w:rsidRDefault="0025724A">
      <w:pPr>
        <w:rPr>
          <w:rFonts w:ascii="Arial" w:hAnsi="Arial" w:cs="Arial"/>
          <w:sz w:val="28"/>
          <w:szCs w:val="28"/>
        </w:rPr>
      </w:pPr>
      <w:r>
        <w:rPr>
          <w:rFonts w:ascii="Arial" w:hAnsi="Arial" w:cs="Arial"/>
          <w:sz w:val="28"/>
          <w:szCs w:val="28"/>
        </w:rPr>
        <w:br w:type="page"/>
      </w:r>
    </w:p>
    <w:p w:rsidR="00C75DB6" w:rsidRPr="0025724A" w:rsidRDefault="00C75DB6" w:rsidP="00C75DB6">
      <w:pPr>
        <w:widowControl w:val="0"/>
        <w:spacing w:line="280" w:lineRule="exact"/>
        <w:rPr>
          <w:rFonts w:ascii="Arial" w:hAnsi="Arial" w:cs="Arial"/>
          <w:sz w:val="28"/>
          <w:szCs w:val="28"/>
        </w:rPr>
      </w:pPr>
      <w:r w:rsidRPr="0025724A">
        <w:rPr>
          <w:rFonts w:ascii="Arial" w:hAnsi="Arial" w:cs="Arial"/>
          <w:i/>
          <w:sz w:val="28"/>
          <w:szCs w:val="28"/>
        </w:rPr>
        <w:lastRenderedPageBreak/>
        <w:t>NASPA/AHEAD</w:t>
      </w:r>
    </w:p>
    <w:p w:rsidR="00C75DB6" w:rsidRPr="0025724A" w:rsidRDefault="00C75DB6" w:rsidP="00C75DB6">
      <w:pPr>
        <w:widowControl w:val="0"/>
        <w:spacing w:line="280" w:lineRule="exact"/>
        <w:rPr>
          <w:rFonts w:ascii="Arial" w:hAnsi="Arial" w:cs="Arial"/>
          <w:sz w:val="28"/>
          <w:szCs w:val="28"/>
        </w:rPr>
      </w:pPr>
      <w:r w:rsidRPr="0025724A">
        <w:rPr>
          <w:rFonts w:ascii="Arial" w:hAnsi="Arial" w:cs="Arial"/>
          <w:sz w:val="28"/>
          <w:szCs w:val="28"/>
        </w:rPr>
        <w:t>ADS works with the National Association of Student Personnel Administrators (NASPA) and the Association on Higher Education and Disability (AHEAD) to deliver professional development opportunities to the larger disability services community.  Most recently, ADS successfully partnered with NASPA and AHEAD to provide a conference on disability and the law, “The Greatest Changes in the ADA in 20 Years,” for disability services administrators nationwide.</w:t>
      </w:r>
    </w:p>
    <w:p w:rsidR="00C75DB6" w:rsidRPr="0025724A" w:rsidRDefault="00C75DB6" w:rsidP="00C75DB6">
      <w:pPr>
        <w:widowControl w:val="0"/>
        <w:spacing w:line="280" w:lineRule="exact"/>
        <w:rPr>
          <w:rFonts w:ascii="Arial" w:hAnsi="Arial" w:cs="Arial"/>
          <w:b/>
          <w:sz w:val="28"/>
          <w:szCs w:val="28"/>
        </w:rPr>
      </w:pPr>
    </w:p>
    <w:p w:rsidR="00C75DB6" w:rsidRPr="0025724A" w:rsidRDefault="00C75DB6" w:rsidP="00C75DB6">
      <w:pPr>
        <w:widowControl w:val="0"/>
        <w:spacing w:line="280" w:lineRule="exact"/>
        <w:rPr>
          <w:rFonts w:ascii="Arial" w:hAnsi="Arial" w:cs="Arial"/>
          <w:b/>
          <w:sz w:val="28"/>
          <w:szCs w:val="28"/>
        </w:rPr>
      </w:pPr>
      <w:r w:rsidRPr="0025724A">
        <w:rPr>
          <w:rFonts w:ascii="Arial" w:hAnsi="Arial" w:cs="Arial"/>
          <w:b/>
          <w:sz w:val="28"/>
          <w:szCs w:val="28"/>
        </w:rPr>
        <w:t>Positive Relationships</w:t>
      </w:r>
    </w:p>
    <w:p w:rsidR="00C75DB6" w:rsidRPr="0025724A" w:rsidRDefault="00C75DB6" w:rsidP="00C75DB6">
      <w:pPr>
        <w:widowControl w:val="0"/>
        <w:spacing w:line="280" w:lineRule="exact"/>
        <w:rPr>
          <w:rFonts w:ascii="Arial" w:hAnsi="Arial" w:cs="Arial"/>
          <w:b/>
          <w:sz w:val="28"/>
          <w:szCs w:val="28"/>
        </w:rPr>
      </w:pPr>
      <w:r w:rsidRPr="0025724A">
        <w:rPr>
          <w:rFonts w:ascii="Arial" w:hAnsi="Arial" w:cs="Arial"/>
          <w:sz w:val="28"/>
          <w:szCs w:val="28"/>
        </w:rPr>
        <w:t xml:space="preserve">The work done in ADS is driven by relationships with students, faculty, and staff.  </w:t>
      </w:r>
      <w:proofErr w:type="gramStart"/>
      <w:r w:rsidRPr="0025724A">
        <w:rPr>
          <w:rFonts w:ascii="Arial" w:hAnsi="Arial" w:cs="Arial"/>
          <w:sz w:val="28"/>
          <w:szCs w:val="28"/>
        </w:rPr>
        <w:t>ADS provides</w:t>
      </w:r>
      <w:proofErr w:type="gramEnd"/>
      <w:r w:rsidRPr="0025724A">
        <w:rPr>
          <w:rFonts w:ascii="Arial" w:hAnsi="Arial" w:cs="Arial"/>
          <w:sz w:val="28"/>
          <w:szCs w:val="28"/>
        </w:rPr>
        <w:t xml:space="preserve"> a welcoming atmosphere where anyone interacting with the office can meet with the ADS Administrator on a scheduled or drop-in basis.  To maintain these relationships, ADS uses a collaborative process with students, faculty, and teaching fellows, ensuring that students have appropriate access to meet the necessary academic requirements. </w:t>
      </w:r>
      <w:r w:rsidR="0015024A">
        <w:rPr>
          <w:rFonts w:ascii="Arial" w:hAnsi="Arial" w:cs="Arial"/>
          <w:sz w:val="28"/>
          <w:szCs w:val="28"/>
        </w:rPr>
        <w:br/>
      </w:r>
      <w:r w:rsidRPr="0025724A">
        <w:rPr>
          <w:rFonts w:ascii="Arial" w:hAnsi="Arial" w:cs="Arial"/>
          <w:sz w:val="28"/>
          <w:szCs w:val="28"/>
        </w:rPr>
        <w:br/>
      </w:r>
      <w:r w:rsidRPr="0025724A">
        <w:rPr>
          <w:rFonts w:ascii="Arial" w:hAnsi="Arial" w:cs="Arial"/>
          <w:b/>
          <w:sz w:val="28"/>
          <w:szCs w:val="28"/>
        </w:rPr>
        <w:t>Strength-Based Philosophy</w:t>
      </w:r>
    </w:p>
    <w:p w:rsidR="00C75DB6" w:rsidRPr="0025724A" w:rsidRDefault="00C75DB6" w:rsidP="00C75DB6">
      <w:pPr>
        <w:widowControl w:val="0"/>
        <w:spacing w:line="280" w:lineRule="exact"/>
        <w:rPr>
          <w:rFonts w:ascii="Arial" w:hAnsi="Arial" w:cs="Arial"/>
          <w:sz w:val="28"/>
          <w:szCs w:val="28"/>
        </w:rPr>
      </w:pPr>
      <w:proofErr w:type="gramStart"/>
      <w:r w:rsidRPr="0025724A">
        <w:rPr>
          <w:rFonts w:ascii="Arial" w:hAnsi="Arial" w:cs="Arial"/>
          <w:sz w:val="28"/>
          <w:szCs w:val="28"/>
        </w:rPr>
        <w:t>ADS recognizes</w:t>
      </w:r>
      <w:proofErr w:type="gramEnd"/>
      <w:r w:rsidRPr="0025724A">
        <w:rPr>
          <w:rFonts w:ascii="Arial" w:hAnsi="Arial" w:cs="Arial"/>
          <w:sz w:val="28"/>
          <w:szCs w:val="28"/>
        </w:rPr>
        <w:t xml:space="preserve"> the numerous talents and skills of all HGSE students.  </w:t>
      </w:r>
      <w:proofErr w:type="gramStart"/>
      <w:r w:rsidRPr="0025724A">
        <w:rPr>
          <w:rFonts w:ascii="Arial" w:hAnsi="Arial" w:cs="Arial"/>
          <w:sz w:val="28"/>
          <w:szCs w:val="28"/>
        </w:rPr>
        <w:t>ADS uses evidence from the growing body of positive psychology literature to support students so they can maximize their existing talents and skills here at HGSE, and in their professional lives.</w:t>
      </w:r>
      <w:proofErr w:type="gramEnd"/>
      <w:r w:rsidRPr="0025724A">
        <w:rPr>
          <w:rFonts w:ascii="Arial" w:hAnsi="Arial" w:cs="Arial"/>
          <w:sz w:val="28"/>
          <w:szCs w:val="28"/>
        </w:rPr>
        <w:t xml:space="preserve"> </w:t>
      </w:r>
      <w:r w:rsidRPr="0025724A">
        <w:rPr>
          <w:rFonts w:ascii="Arial" w:hAnsi="Arial" w:cs="Arial"/>
          <w:sz w:val="28"/>
          <w:szCs w:val="28"/>
        </w:rPr>
        <w:br/>
      </w:r>
    </w:p>
    <w:p w:rsidR="00C75DB6" w:rsidRPr="0025724A" w:rsidRDefault="00C75DB6" w:rsidP="00C75DB6">
      <w:pPr>
        <w:widowControl w:val="0"/>
        <w:spacing w:line="280" w:lineRule="exact"/>
        <w:rPr>
          <w:rFonts w:ascii="Arial" w:hAnsi="Arial" w:cs="Arial"/>
          <w:b/>
          <w:sz w:val="28"/>
          <w:szCs w:val="28"/>
        </w:rPr>
      </w:pPr>
      <w:r w:rsidRPr="0025724A">
        <w:rPr>
          <w:rFonts w:ascii="Arial" w:hAnsi="Arial" w:cs="Arial"/>
          <w:b/>
          <w:sz w:val="28"/>
          <w:szCs w:val="28"/>
        </w:rPr>
        <w:t>Access Technology Lab</w:t>
      </w:r>
    </w:p>
    <w:p w:rsidR="00C75DB6" w:rsidRPr="0025724A" w:rsidRDefault="00C75DB6" w:rsidP="00C75DB6">
      <w:pPr>
        <w:widowControl w:val="0"/>
        <w:spacing w:line="280" w:lineRule="exact"/>
        <w:rPr>
          <w:rFonts w:ascii="Arial" w:hAnsi="Arial" w:cs="Arial"/>
          <w:sz w:val="28"/>
          <w:szCs w:val="28"/>
        </w:rPr>
      </w:pPr>
      <w:r w:rsidRPr="0025724A">
        <w:rPr>
          <w:rFonts w:ascii="Arial" w:hAnsi="Arial" w:cs="Arial"/>
          <w:sz w:val="28"/>
          <w:szCs w:val="28"/>
        </w:rPr>
        <w:t>We are here to ensure technological assistance to students with the least impact possible on the process of teaching and learning, and we work directly with you and your faculty to provide accessible materials. Access technology is of primary importance to our students with disabilities, and we work with staff, faculty, and IT to go beyond ADAAA compliance in providing access to digital information. We strive to present formats accessible to all users.</w:t>
      </w:r>
    </w:p>
    <w:p w:rsidR="00C75DB6" w:rsidRPr="0025724A" w:rsidRDefault="00C75DB6" w:rsidP="00C75DB6">
      <w:pPr>
        <w:widowControl w:val="0"/>
        <w:spacing w:line="280" w:lineRule="exact"/>
        <w:rPr>
          <w:rFonts w:ascii="Arial" w:hAnsi="Arial" w:cs="Arial"/>
          <w:sz w:val="28"/>
          <w:szCs w:val="28"/>
        </w:rPr>
      </w:pPr>
      <w:r w:rsidRPr="0025724A">
        <w:rPr>
          <w:rFonts w:ascii="Arial" w:hAnsi="Arial" w:cs="Arial"/>
          <w:sz w:val="28"/>
          <w:szCs w:val="28"/>
        </w:rPr>
        <w:t xml:space="preserve">Access technology is an ADS accommodation resource dedicated to providing HGSE students with disabilities accessible course materials (including PowerPoints and any projected materials), research materials, and library materials.  We also assist with access to classroom activities (including auditory or visual amplification). </w:t>
      </w:r>
      <w:proofErr w:type="gramStart"/>
      <w:r w:rsidRPr="0025724A">
        <w:rPr>
          <w:rFonts w:ascii="Arial" w:hAnsi="Arial" w:cs="Arial"/>
          <w:sz w:val="28"/>
          <w:szCs w:val="28"/>
        </w:rPr>
        <w:t>ADS offers</w:t>
      </w:r>
      <w:proofErr w:type="gramEnd"/>
      <w:r w:rsidRPr="0025724A">
        <w:rPr>
          <w:rFonts w:ascii="Arial" w:hAnsi="Arial" w:cs="Arial"/>
          <w:sz w:val="28"/>
          <w:szCs w:val="28"/>
        </w:rPr>
        <w:t xml:space="preserve"> demonstrations of voice recognition software, and any of the other accessible technologies that we use.  For students registered with ADS, we offer access to hardware and computer use in partnership with our IT department.</w:t>
      </w:r>
    </w:p>
    <w:p w:rsidR="00F75622" w:rsidRPr="0025724A" w:rsidRDefault="00F75622">
      <w:pPr>
        <w:rPr>
          <w:sz w:val="28"/>
          <w:szCs w:val="28"/>
        </w:rPr>
      </w:pPr>
    </w:p>
    <w:sectPr w:rsidR="00F75622" w:rsidRPr="0025724A" w:rsidSect="00F84E73">
      <w:pgSz w:w="12240" w:h="15840" w:code="1"/>
      <w:pgMar w:top="540" w:right="720" w:bottom="450" w:left="720" w:header="720" w:footer="720" w:gutter="0"/>
      <w:cols w:space="13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508A2"/>
    <w:multiLevelType w:val="hybridMultilevel"/>
    <w:tmpl w:val="159EC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4A1B87"/>
    <w:multiLevelType w:val="hybridMultilevel"/>
    <w:tmpl w:val="9D2AD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1772B0"/>
    <w:multiLevelType w:val="hybridMultilevel"/>
    <w:tmpl w:val="3A1A4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DB6"/>
    <w:rsid w:val="000579BC"/>
    <w:rsid w:val="0015024A"/>
    <w:rsid w:val="001B0678"/>
    <w:rsid w:val="0025724A"/>
    <w:rsid w:val="007E5664"/>
    <w:rsid w:val="008B3421"/>
    <w:rsid w:val="009F5B4B"/>
    <w:rsid w:val="00B25E31"/>
    <w:rsid w:val="00B96700"/>
    <w:rsid w:val="00C75DB6"/>
    <w:rsid w:val="00DF53B5"/>
    <w:rsid w:val="00EA5D27"/>
    <w:rsid w:val="00F75622"/>
    <w:rsid w:val="00F84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DB6"/>
    <w:pPr>
      <w:ind w:left="720"/>
      <w:contextualSpacing/>
    </w:pPr>
  </w:style>
  <w:style w:type="character" w:styleId="Hyperlink">
    <w:name w:val="Hyperlink"/>
    <w:basedOn w:val="DefaultParagraphFont"/>
    <w:uiPriority w:val="99"/>
    <w:unhideWhenUsed/>
    <w:rsid w:val="009F5B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DB6"/>
    <w:pPr>
      <w:ind w:left="720"/>
      <w:contextualSpacing/>
    </w:pPr>
  </w:style>
  <w:style w:type="character" w:styleId="Hyperlink">
    <w:name w:val="Hyperlink"/>
    <w:basedOn w:val="DefaultParagraphFont"/>
    <w:uiPriority w:val="99"/>
    <w:unhideWhenUsed/>
    <w:rsid w:val="009F5B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ds@gse.harvard.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C32C6-D118-4E08-A468-98AA52BFD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1822</Words>
  <Characters>10392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HGSE</Company>
  <LinksUpToDate>false</LinksUpToDate>
  <CharactersWithSpaces>12190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swmaint</cp:lastModifiedBy>
  <cp:revision>4</cp:revision>
  <cp:lastPrinted>2014-08-04T14:08:00Z</cp:lastPrinted>
  <dcterms:created xsi:type="dcterms:W3CDTF">2015-08-07T15:00:00Z</dcterms:created>
  <dcterms:modified xsi:type="dcterms:W3CDTF">2015-08-07T15:06:00Z</dcterms:modified>
</cp:coreProperties>
</file>